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57E" w:rsidRDefault="008F657E" w:rsidP="008F657E">
      <w:pPr>
        <w:pStyle w:val="title"/>
      </w:pPr>
      <w:bookmarkStart w:id="0" w:name="_GoBack"/>
      <w:bookmarkEnd w:id="0"/>
      <w:r>
        <w:t>НАРЕДБА ЗА ДЪРЖАВНИТЕ ИЗИСКВАНИЯ ЗА ПРИЗНАВАНЕ НА ПРИДОБИТО ВИСШЕ ОБРАЗОВАНИЕ И ЗАВЪРШЕНИ ПЕРИОДИ НА ОБУЧЕНИЕ В ЧУЖДЕСТРАННИ ВИСШИ УЧИЛИЩА</w:t>
      </w:r>
    </w:p>
    <w:p w:rsidR="008F657E" w:rsidRDefault="008F657E" w:rsidP="008F657E">
      <w:r>
        <w:t>Приета с ПМС № 168 от 14.08.2000 г.</w:t>
      </w:r>
    </w:p>
    <w:p w:rsidR="008F657E" w:rsidRDefault="008F657E" w:rsidP="008F657E">
      <w:pPr>
        <w:spacing w:before="100" w:beforeAutospacing="1" w:after="100" w:afterAutospacing="1"/>
      </w:pPr>
      <w:r>
        <w:t>Обн. ДВ. бр.69 от 22 Август 2000г., изм. ДВ. бр.25 от 3 Април 2009г., изм. ДВ. бр.79 от 6 Октомври 2009г., изм. ДВ. бр.59 от 31 Юли 2010г., изм. ДВ. бр.102 от 22 Декември 2011г., изм. ДВ. бр.62 от 12 Юли 2013г., изм. и доп. ДВ. бр.76 от 30 Септември 2016г., изм. ДВ. бр.86 от 27 Октомври 2017г., изм. и доп. ДВ. бр.28 от 5 Април 2019г.</w:t>
      </w:r>
    </w:p>
    <w:p w:rsidR="00767939" w:rsidRDefault="00767939">
      <w:pPr>
        <w:rPr>
          <w:lang w:val="en-US"/>
        </w:rPr>
      </w:pPr>
    </w:p>
    <w:p w:rsidR="008F657E" w:rsidRDefault="008F657E" w:rsidP="008F657E">
      <w:pPr>
        <w:pStyle w:val="title"/>
      </w:pPr>
      <w:r>
        <w:t>Раздел I.</w:t>
      </w:r>
      <w:r>
        <w:br/>
        <w:t>Общи положения</w:t>
      </w:r>
    </w:p>
    <w:p w:rsidR="008F657E" w:rsidRDefault="008F657E" w:rsidP="008F657E">
      <w:r>
        <w:rPr>
          <w:b/>
          <w:bCs/>
        </w:rPr>
        <w:t>Чл. 1.</w:t>
      </w:r>
      <w:r>
        <w:t xml:space="preserve"> (Доп. - ДВ, бр. 28 от 2019 г.) С наредбата се определят държавните изисквания за признаване на придобито висше образование и на завършени периоди на обучение в чуждестранни висши училища и научни организации.</w:t>
      </w:r>
    </w:p>
    <w:p w:rsidR="008F657E" w:rsidRDefault="008F657E" w:rsidP="008F657E">
      <w:pPr>
        <w:spacing w:before="240"/>
      </w:pPr>
      <w:r>
        <w:rPr>
          <w:b/>
          <w:bCs/>
        </w:rPr>
        <w:t>Чл. 2.</w:t>
      </w:r>
      <w:r>
        <w:t xml:space="preserve"> (Изм. - ДВ, бр. 28 от 2019 г.) Право на признаване на придобито висше образование на образователно-квалификационни степени "бакалавър" и "магистър" и на образователна и научна степен "доктор", както и на завършени периоди на обучение имат български граждани, чужди граждани и чужденци с предоставена международна закрила, които са се обучавали във висши училища и научни организации, създадени и функциониращи по законоустановения ред в страната, в която е придобито висшето образование или са завършени периодите на обучение.</w:t>
      </w:r>
    </w:p>
    <w:p w:rsidR="008F657E" w:rsidRDefault="008F657E" w:rsidP="008F657E">
      <w:pPr>
        <w:spacing w:before="240"/>
      </w:pPr>
      <w:r>
        <w:rPr>
          <w:b/>
          <w:bCs/>
        </w:rPr>
        <w:t>Чл. 3.</w:t>
      </w:r>
      <w:r>
        <w:t xml:space="preserve"> (Изм. - ДВ, бр. 28 от 2019 г.) При признаването на придобито висше образование на образователно-квалификационни степени "бакалавър" и "магистър" и на образователна и научна степен "доктор", както и на завършени периоди на обучение в чуждестранни висши училища и научни организации не се допуска дискриминация на основание на възраст, пол, раса, инвалидност, език, религия, политически или други убеждения, национален, етнически или социален произход, принадлежност към национално малцинство, имуществено, родословно или друго състояние или на основата на каквото и да е обстоятелство, което не е свързано с образованието, за което се иска признаване.</w:t>
      </w:r>
    </w:p>
    <w:p w:rsidR="008F657E" w:rsidRDefault="008F657E" w:rsidP="008F657E">
      <w:pPr>
        <w:spacing w:before="240"/>
      </w:pPr>
      <w:r>
        <w:rPr>
          <w:b/>
          <w:bCs/>
        </w:rPr>
        <w:t>Чл. 4.</w:t>
      </w:r>
      <w:r>
        <w:t xml:space="preserve"> (1) (Доп. - ДВ, бр. 28 от 2019 г.) Висше образование, придобито в чуждестранно висше училище на образователно-квалификационна степен "бакалавър" и "магистър", се удостоверява с диплома или с друг аналогичен документ, издаден от образователна институция, призната от компетентен държавен орган за част от системата на светското висше образование на съответната държава.</w:t>
      </w:r>
    </w:p>
    <w:p w:rsidR="008F657E" w:rsidRDefault="008F657E" w:rsidP="008F657E">
      <w:pPr>
        <w:spacing w:before="240"/>
      </w:pPr>
      <w:r>
        <w:t>(2) Периодът на обучение като част от програма за висше образование, завършен в чуждестранно висше училище, признато от компетентен държавен орган за част от системата на светското висше образование на съответната държава, се удостоверява с академична справка или с друг аналогичен документ.</w:t>
      </w:r>
    </w:p>
    <w:p w:rsidR="008F657E" w:rsidRDefault="008F657E" w:rsidP="008F657E">
      <w:pPr>
        <w:spacing w:before="240"/>
      </w:pPr>
      <w:r>
        <w:t xml:space="preserve">(3) (Изм. - ДВ, бр. 79 от 2009 г., отм. - ДВ, бр. 102 от 2011 г., нова - ДВ, бр. 28 от 2019 г.) Придобита в чужбина степен, съответстваща на образователна и научна степен </w:t>
      </w:r>
      <w:r>
        <w:lastRenderedPageBreak/>
        <w:t>"доктор", се удостоверява с диплома или с друг аналогичен документ, издаден от образователна или научна институция, призната от компетентен държавен орган за част от системата на светското висше образование и научноизследователската дейност на съответната държава.</w:t>
      </w:r>
    </w:p>
    <w:p w:rsidR="008F657E" w:rsidRDefault="008F657E" w:rsidP="008F657E">
      <w:pPr>
        <w:pStyle w:val="title"/>
      </w:pPr>
      <w:r>
        <w:t>Раздел II.</w:t>
      </w:r>
      <w:r>
        <w:br/>
        <w:t>Признаване на висше образование на образователно-квалификационни степени "бакалавър" и "магистър" и на образователна и научна степен "доктор", придобити в чуждестранни висши училища и научни организации (Загл. изм. - ДВ, бр. 28 от 2019 г.)</w:t>
      </w:r>
    </w:p>
    <w:p w:rsidR="008F657E" w:rsidRDefault="008F657E" w:rsidP="008F657E">
      <w:pPr>
        <w:pStyle w:val="title"/>
      </w:pPr>
      <w:r>
        <w:t>Раздел II.</w:t>
      </w:r>
      <w:r>
        <w:br/>
        <w:t>Признаване на висше образование, придобито в чуждестранни висши училища</w:t>
      </w:r>
    </w:p>
    <w:p w:rsidR="008F657E" w:rsidRDefault="008F657E" w:rsidP="008F657E">
      <w:r>
        <w:rPr>
          <w:b/>
          <w:bCs/>
        </w:rPr>
        <w:t>Чл. 5.</w:t>
      </w:r>
      <w:r>
        <w:t xml:space="preserve"> (Изм. - ДВ, бр. 28 от 2019 г.) Признаването на висше образование на образователно-квалификационни степени "бакалавър" и "магистър", придобити в чуждестранни висши училища, е официално писмено потвърждение на стойността на дипломата за висше образование или на друг аналогичен документ, издаден от образователна институция, призната от компетентен държавен орган за част от системата на светското висше образование на съответната държава.</w:t>
      </w:r>
    </w:p>
    <w:p w:rsidR="008F657E" w:rsidRDefault="008F657E" w:rsidP="008F657E">
      <w:pPr>
        <w:spacing w:before="240"/>
      </w:pPr>
      <w:r>
        <w:rPr>
          <w:b/>
          <w:bCs/>
        </w:rPr>
        <w:t>Чл. 5а.</w:t>
      </w:r>
      <w:r>
        <w:t xml:space="preserve"> (Нов - ДВ, бр. 28 от 2019 г.) Признаването на придобита в чужбина степен, съответстваща на образователна и научна степен "доктор", е официално писмено потвърждение на стойността на дипломата или на друг аналогичен документ, издаден от образователна или научна институция, призната от компетентен държавен орган за част от системата на светското висше образование и научноизследователската дейност на съответната държава.</w:t>
      </w:r>
    </w:p>
    <w:p w:rsidR="008F657E" w:rsidRDefault="008F657E" w:rsidP="008F657E">
      <w:pPr>
        <w:spacing w:before="240"/>
      </w:pPr>
      <w:r>
        <w:rPr>
          <w:b/>
          <w:bCs/>
        </w:rPr>
        <w:t>Чл. 6.</w:t>
      </w:r>
      <w:r>
        <w:t xml:space="preserve"> (Изм. - ДВ, бр. 28 от 2019 г.) Признаването на висше образование на образователно-квалификационни степени "бакалавър" и "магистър" и на образователна и научна степен "доктор", придобити в чуждестранни висши училища и научни организации, се извършва с цел:</w:t>
      </w:r>
    </w:p>
    <w:p w:rsidR="008F657E" w:rsidRDefault="008F657E" w:rsidP="008F657E">
      <w:r>
        <w:t>1. достъп до по-нататъшно обучение в системата на висшето образование, до обучение за повишаване на квалификацията и до докторантура;</w:t>
      </w:r>
    </w:p>
    <w:p w:rsidR="008F657E" w:rsidRDefault="008F657E" w:rsidP="008F657E">
      <w:r>
        <w:t>2. улесняване на достъпа до пазара на труда, до докторантура в научна организация, както и за други цели, когато заявителят има правен интерес.</w:t>
      </w:r>
    </w:p>
    <w:p w:rsidR="008F657E" w:rsidRDefault="008F657E" w:rsidP="008F657E">
      <w:pPr>
        <w:spacing w:before="240"/>
      </w:pPr>
      <w:r>
        <w:rPr>
          <w:b/>
          <w:bCs/>
        </w:rPr>
        <w:t>Чл. 7.</w:t>
      </w:r>
      <w:r>
        <w:t xml:space="preserve"> (1) (Изм. - ДВ, бр. 25 от 2009 г., изм. - ДВ, бр. 79 от 2009 г., доп. - ДВ, бр. 102 от 2011 г., изм. - ДВ, бр. 62 от 2013 г., в сила от 03.07.2013 г., изм. - ДВ, бр. 28 от 2019 г.) Процедурата по признаване на висше образование на образователно-квалификационни степени "бакалавър" и "магистър" и на образователна и научна степен "доктор", придобити в чуждестранни висши училища и научни организации, се организира от висшето училище в случаите по </w:t>
      </w:r>
      <w:r>
        <w:rPr>
          <w:rStyle w:val="samedocreference"/>
        </w:rPr>
        <w:t>чл. 6, т. 1</w:t>
      </w:r>
      <w:r>
        <w:t xml:space="preserve"> и от министъра на образованието и науката чрез Националния център за информация и документация (НАЦИД) в случаите по </w:t>
      </w:r>
      <w:r>
        <w:rPr>
          <w:rStyle w:val="samedocreference"/>
        </w:rPr>
        <w:t>чл. 6, т. 2</w:t>
      </w:r>
      <w:r>
        <w:t>.</w:t>
      </w:r>
    </w:p>
    <w:p w:rsidR="008F657E" w:rsidRDefault="008F657E" w:rsidP="008F657E">
      <w:pPr>
        <w:spacing w:before="240" w:after="240"/>
      </w:pPr>
      <w:r>
        <w:t>(2) (Изм. - ДВ, бр. 25 от 2009 г., изм. - ДВ, бр. 79 от 2009 г., изм. - ДВ, бр. 102 от 2011 г.) Процедурата по ал. 1 се провежда при условия и по ред, определени със съответните правилници на висшите училища и с устройствения правилник на Националния център за информация и документация.</w:t>
      </w:r>
    </w:p>
    <w:p w:rsidR="008F657E" w:rsidRDefault="008F657E" w:rsidP="008F657E">
      <w:pPr>
        <w:spacing w:after="240"/>
      </w:pPr>
      <w:r>
        <w:t>(3) (Изм. - ДВ, бр. 25 от 2009 г., отм. - ДВ, бр. 102 от 2011 г.)</w:t>
      </w:r>
    </w:p>
    <w:p w:rsidR="008F657E" w:rsidRDefault="008F657E" w:rsidP="008F657E">
      <w:pPr>
        <w:spacing w:after="240"/>
      </w:pPr>
      <w:r>
        <w:lastRenderedPageBreak/>
        <w:t>(4) (Нова - ДВ, бр. 25 от 2009 г., отм. - ДВ, бр. 102 от 2011 г.)</w:t>
      </w:r>
    </w:p>
    <w:p w:rsidR="008F657E" w:rsidRDefault="008F657E" w:rsidP="008F657E">
      <w:pPr>
        <w:spacing w:after="240"/>
      </w:pPr>
      <w:r>
        <w:t>(5) (Нова - ДВ, бр. 25 от 2009 г., изм. - ДВ, бр. 79 от 2009 г., отм. - ДВ, бр. 102 от 2011 г.)</w:t>
      </w:r>
    </w:p>
    <w:p w:rsidR="008F657E" w:rsidRDefault="008F657E" w:rsidP="008F657E">
      <w:pPr>
        <w:spacing w:after="240"/>
      </w:pPr>
      <w:r>
        <w:t>(6) (Нова - ДВ, бр. 25 от 2009 г., отм. - ДВ, бр. 102 от 2011 г.)</w:t>
      </w:r>
    </w:p>
    <w:p w:rsidR="008F657E" w:rsidRDefault="008F657E" w:rsidP="008F657E">
      <w:r>
        <w:t>(7) (Нова - ДВ, бр. 59 от 2010 г., отм. - ДВ, бр. 102 от 2011 г.)</w:t>
      </w:r>
    </w:p>
    <w:p w:rsidR="008F657E" w:rsidRDefault="008F657E" w:rsidP="008F657E">
      <w:pPr>
        <w:spacing w:before="240"/>
      </w:pPr>
      <w:r>
        <w:rPr>
          <w:b/>
          <w:bCs/>
        </w:rPr>
        <w:t>Чл. 7а.</w:t>
      </w:r>
      <w:r>
        <w:t xml:space="preserve"> (Нов - ДВ, бр. 59 от 2010 г., отм. - ДВ, бр. 28 от 2019 г.)</w:t>
      </w:r>
    </w:p>
    <w:p w:rsidR="008F657E" w:rsidRDefault="008F657E" w:rsidP="008F657E">
      <w:pPr>
        <w:spacing w:before="240"/>
      </w:pPr>
      <w:r>
        <w:rPr>
          <w:b/>
          <w:bCs/>
        </w:rPr>
        <w:t>Чл. 8.</w:t>
      </w:r>
      <w:r>
        <w:t xml:space="preserve"> (1) (Изм. - ДВ, бр. 25 от 2009 г., изм. и доп. - ДВ, бр. 102 от 2011 г., доп. - ДВ, бр. 28 от 2019 г.) Лицата, желаещи признаване на висше образование на образователно-квалификационни степени "бакалавър" и "магистър", подават писмено заявление, в което се посочва гражданство, дата и място на раждане, към което представят следните документи:</w:t>
      </w:r>
    </w:p>
    <w:p w:rsidR="008F657E" w:rsidRDefault="008F657E" w:rsidP="008F657E">
      <w:r>
        <w:t>1. (доп. - ДВ, бр. 25 от 2009 г., изм. - ДВ, бр. 79 от 2009 г., отм. - ДВ, бр. 102 от 2011 г.)</w:t>
      </w:r>
    </w:p>
    <w:p w:rsidR="008F657E" w:rsidRDefault="008F657E" w:rsidP="008F657E">
      <w:r>
        <w:t>2. (доп. - ДВ, бр. 25 от 2009 г., изм. - ДВ, бр. 102 от 2011 г.) оригинал и копие на дипломата за висше образование или на друг аналогичен документ, издаден от образователна институция;</w:t>
      </w:r>
    </w:p>
    <w:p w:rsidR="008F657E" w:rsidRDefault="008F657E" w:rsidP="008F657E">
      <w:r>
        <w:t>3. (нова - ДВ, бр. 25 от 2009 г., отм. - ДВ, бр. 102 от 2011 г.)</w:t>
      </w:r>
    </w:p>
    <w:p w:rsidR="008F657E" w:rsidRDefault="008F657E" w:rsidP="008F657E">
      <w:r>
        <w:t>4. (предишна т. 3 - ДВ, бр. 25 от 2009 г., изм. - ДВ, бр. 59 от 2010 г., отм. - ДВ, бр. 102 от 2011 г.)</w:t>
      </w:r>
    </w:p>
    <w:p w:rsidR="008F657E" w:rsidRDefault="008F657E" w:rsidP="008F657E">
      <w:r>
        <w:t>5. (предишна т. 4 - ДВ, бр. 25 от 2009 г., изм. - ДВ, бр. 59 от 2010 г.) оригинал и копие на приложението към дипломата, както и оригинал и копие на европейско дипломно приложение, ако притежават такова;</w:t>
      </w:r>
    </w:p>
    <w:p w:rsidR="008F657E" w:rsidRDefault="008F657E" w:rsidP="008F657E">
      <w:r>
        <w:t>6. (предишна т. 5 - ДВ, бр. 25 от 2009 г., отм. - ДВ, бр. 102 от 2011 г.)</w:t>
      </w:r>
    </w:p>
    <w:p w:rsidR="008F657E" w:rsidRDefault="008F657E" w:rsidP="008F657E">
      <w:r>
        <w:t>7. (предишна т. 6 - ДВ, бр. 25 от 2009 г., изм. - ДВ, бр. 102 от 2011 г., изм. - ДВ, бр. 28 от 2019 г.) документ, удостоверяващ промяната в имената на заявителя, ако лицето е чужд гражданин;</w:t>
      </w:r>
    </w:p>
    <w:p w:rsidR="008F657E" w:rsidRDefault="008F657E" w:rsidP="008F657E">
      <w:r>
        <w:t>8. (предишна т. 7 - ДВ, бр. 25 от 2009 г., доп. - ДВ, бр. 59 от 2010 г., отм. - ДВ, бр. 102 от 2011 г.)</w:t>
      </w:r>
    </w:p>
    <w:p w:rsidR="008F657E" w:rsidRDefault="008F657E" w:rsidP="008F657E">
      <w:r>
        <w:t>9. (нова - ДВ, бр. 59 от 2010 г., отм. - ДВ, бр. 102 от 2011 г.)</w:t>
      </w:r>
    </w:p>
    <w:p w:rsidR="008F657E" w:rsidRDefault="008F657E" w:rsidP="008F657E">
      <w:r>
        <w:t>10. (нова - ДВ, бр. 59 от 2010 г., отм. - ДВ, бр. 102 от 2011 г.)</w:t>
      </w:r>
    </w:p>
    <w:p w:rsidR="008F657E" w:rsidRDefault="008F657E" w:rsidP="008F657E">
      <w:pPr>
        <w:spacing w:before="240"/>
      </w:pPr>
      <w:r>
        <w:t>(2) (Изм. - ДВ, бр. 25 от 2009 г., отм. - ДВ, бр. 59 от 2010 г., нова - ДВ, бр. 28 от 2019 г.) Лицата, желаещи признаване на образователна и научна степен "доктор", придобита в чуждестранни висши училища и научни организации, подават писмено заявление, в което се посочва гражданство, дата и място на раждане, към което прилагат следните документи:</w:t>
      </w:r>
    </w:p>
    <w:p w:rsidR="008F657E" w:rsidRDefault="008F657E" w:rsidP="008F657E">
      <w:r>
        <w:t>1. оригинал и копие на дипломата за научна степен или на друг аналогичен документ, издаден от образователна или научна институция;</w:t>
      </w:r>
    </w:p>
    <w:p w:rsidR="008F657E" w:rsidRDefault="008F657E" w:rsidP="008F657E">
      <w:r>
        <w:t>2. дисертацията и автореферата (на хартиен и електронен носител), в случай че присъждането на степента изисква такива;</w:t>
      </w:r>
    </w:p>
    <w:p w:rsidR="008F657E" w:rsidRDefault="008F657E" w:rsidP="008F657E">
      <w:r>
        <w:t>3. други документи, имащи отношение към признаването, ако притежават такива;</w:t>
      </w:r>
    </w:p>
    <w:p w:rsidR="008F657E" w:rsidRDefault="008F657E" w:rsidP="008F657E">
      <w:r>
        <w:t>4. документ, удостоверяващ промяната в имената на заявителя, ако лицето е чужд гражданин.</w:t>
      </w:r>
    </w:p>
    <w:p w:rsidR="008F657E" w:rsidRDefault="008F657E" w:rsidP="008F657E">
      <w:pPr>
        <w:spacing w:before="240"/>
      </w:pPr>
      <w:r>
        <w:t xml:space="preserve">(3) (Изм. - ДВ, бр. 25 от 2009 г., доп. - ДВ, бр. 59 от 2010 г., изм. - ДВ, бр. 102 от 2011 г., изм. - ДВ, бр. 76 от 2016 г., изм. - ДВ, бр. 86 от 2017 г., изм. и доп. - ДВ, бр. 28 от 2019 г.) Документите по ал. 1, т. 2 и 5 и ал. 2, т. 1 и 3, издадени извън страните - членки на </w:t>
      </w:r>
      <w:r>
        <w:lastRenderedPageBreak/>
        <w:t xml:space="preserve">Европейския съюз, и страните по </w:t>
      </w:r>
      <w:r>
        <w:rPr>
          <w:rStyle w:val="newdocreference"/>
        </w:rPr>
        <w:t>Конвенцията за признаване на квалификациите, отнасящи се до висшето образование в европейския регион</w:t>
      </w:r>
      <w:r>
        <w:t xml:space="preserve"> (ДВ, бр. 51 от 2000 г.), трябва да отговарят на изискванията на съответните разпоредби на двустранни международни договори, по които Република България е страна, или на </w:t>
      </w:r>
      <w:r>
        <w:rPr>
          <w:rStyle w:val="newdocreference"/>
        </w:rPr>
        <w:t>Конвенцията за премахване на изискването за легализация на чуждестранните публични актове</w:t>
      </w:r>
      <w:r>
        <w:t xml:space="preserve"> (ДВ, бр. 45 от 2001 г.), а при липса на такива разпоредби - да са преминали процедура по общия ред за легализациите, преводите и заверките на документи и други книжа. Документите по ал. 1, т. 2 и 5 и ал. 2, т. 1 и 3 с изключение на европейското дипломно приложение, издадени от висшите училища в страните - членки на Европейския съюз, и в страните по </w:t>
      </w:r>
      <w:r>
        <w:rPr>
          <w:rStyle w:val="newdocreference"/>
        </w:rPr>
        <w:t>Конвенцията за признаване на квалификациите, отнасящи се до висшето образование в европейския регион</w:t>
      </w:r>
      <w:r>
        <w:t xml:space="preserve">, трябва да бъдат придружени с превод на български език от лице, извършващо преводи по реда на </w:t>
      </w:r>
      <w:r>
        <w:rPr>
          <w:rStyle w:val="newdocreference"/>
        </w:rPr>
        <w:t>глава трета от Правилника за легализациите, заверките и преводите на документи и други книжа</w:t>
      </w:r>
      <w:r>
        <w:t>, утвърден с Постановление № 184 на Министерския съвет от 1958 г. (обн., ДВ, бр. 73 от 1958 г.; изм. и доп., бр. 10 от 1964 г., бр. 77 от 1976 г., бр. 96 от 1982 г., бр. 77 от 1983 г. и бр. 103 от 1990 г.). Документът, удостоверяващ промяната в имената на заявителя по ал. 1, т. 7 и ал. 2, т. 4, представен на чужд език, трябва да бъде придружен с превод на български език.</w:t>
      </w:r>
    </w:p>
    <w:p w:rsidR="008F657E" w:rsidRDefault="008F657E" w:rsidP="008F657E">
      <w:pPr>
        <w:spacing w:before="240"/>
      </w:pPr>
      <w:r>
        <w:t>(4) (Нова - ДВ, бр. 59 от 2010 г., доп. - ДВ, бр. 102 от 2011 г., доп. - ДВ, бр. 28 от 2019 г.) Подаването на документите по ал. 1 и ал. 2 се осъществява лично от заявителя или чрез упълномощено от него лице във висшето училище или в НАЦИД или по електронен път. При подаване на заявление по ал. 2 на хартиен носител заявителят прилага към него и попълнено заявление на електронен носител.</w:t>
      </w:r>
    </w:p>
    <w:p w:rsidR="008F657E" w:rsidRDefault="008F657E" w:rsidP="008F657E">
      <w:pPr>
        <w:spacing w:before="240"/>
      </w:pPr>
      <w:r>
        <w:t>(5) (Изм. - ДВ, бр. 25 от 2009 г., предишна ал. 4, изм. - ДВ, бр. 59 от 2010 г., отм. - ДВ, бр. 102 от 2011 г., нова - ДВ, бр. 28 от 2019 г.) При подаване на заявлението по ал. 1 и 2 лично заявителят представя документ за самоличност за сверяване на данните. В случаите, когато заявлението се подава от упълномощено лице, то представя пълномощно от заявителя.</w:t>
      </w:r>
    </w:p>
    <w:p w:rsidR="008F657E" w:rsidRDefault="008F657E" w:rsidP="00F21094">
      <w:pPr>
        <w:spacing w:before="240"/>
      </w:pPr>
      <w:r>
        <w:t>(6) (Нова - ДВ, бр. 59 от 2010 г., отм. - ДВ, бр. 102 от 2011 г., нова - ДВ, бр. 28 от 2019 г.) Удостоверяването на промяна на имената на заявител - български гражданин, се извършва служебно от компетентния орган чрез проверка в Национална база данни "Население", поддържана от Министерството на регионалното развитие и благоустройството.</w:t>
      </w:r>
    </w:p>
    <w:p w:rsidR="008F657E" w:rsidRDefault="008F657E" w:rsidP="00F21094">
      <w:pPr>
        <w:spacing w:before="240" w:after="240"/>
      </w:pPr>
      <w:r>
        <w:t>(7) (Нова - ДВ, бр. 28 от 2019 г.) Длъжностно лице от компетентния орган по признаване проверява документа по ал. 1, т. 2 и ал. 2, т. 1 в 14-дневен срок след подаването му, като след изтичането на срока заявителят или упълномощеното от него лице може да получи оригиналите на документите.</w:t>
      </w:r>
    </w:p>
    <w:p w:rsidR="008F657E" w:rsidRDefault="008F657E" w:rsidP="00F21094">
      <w:pPr>
        <w:spacing w:after="240"/>
      </w:pPr>
      <w:r>
        <w:t>(8) (Нова - ДВ, бр. 28 от 2019 г.) В случаите на подаване на документите по електронен път към заявлението се прилагат сканирани копия на изискваните документи, подписани с електронен подпис.</w:t>
      </w:r>
    </w:p>
    <w:p w:rsidR="008F657E" w:rsidRDefault="008F657E" w:rsidP="00F21094">
      <w:pPr>
        <w:spacing w:after="240"/>
      </w:pPr>
      <w:r>
        <w:t>(9) (Нова - ДВ, бр. 28 от 2019 г.) Когато е налице обективна невъзможност за удостоверяването и проверката на съответните факти и обстоятелства по служебен път, органът може да поиска информация и/или документи за удостоверяването им от заявителя, който е задължен да ги представи.</w:t>
      </w:r>
    </w:p>
    <w:p w:rsidR="008F657E" w:rsidRDefault="008F657E" w:rsidP="00F21094">
      <w:pPr>
        <w:spacing w:after="240"/>
      </w:pPr>
      <w:r>
        <w:lastRenderedPageBreak/>
        <w:t>(10) (Нова - ДВ, бр. 28 от 2019 г.) Изключения от ал. 3 се допускат за документи на лица, получили международна закрила, като тези документи може да не са легализирани и заверени.</w:t>
      </w:r>
    </w:p>
    <w:p w:rsidR="008F657E" w:rsidRDefault="008F657E" w:rsidP="00F21094">
      <w:pPr>
        <w:spacing w:after="240"/>
      </w:pPr>
      <w:r>
        <w:rPr>
          <w:b/>
          <w:bCs/>
        </w:rPr>
        <w:t>Чл. 9.</w:t>
      </w:r>
      <w:r>
        <w:t xml:space="preserve"> (Изм. - ДВ, бр. 59 от 2010 г., отм. - ДВ, бр. 102 от 2011 г.)</w:t>
      </w:r>
    </w:p>
    <w:p w:rsidR="008F657E" w:rsidRDefault="008F657E" w:rsidP="008F657E">
      <w:r>
        <w:rPr>
          <w:b/>
          <w:bCs/>
        </w:rPr>
        <w:t>Чл. 10.</w:t>
      </w:r>
      <w:r>
        <w:t xml:space="preserve"> (Изм. - ДВ, бр. 102 от 2011 г., доп. - ДВ, бр. 28 от 2019 г.) Признаването на висше образование на образователно-квалификационни степени "бакалавър" и "магистър" включва:</w:t>
      </w:r>
    </w:p>
    <w:p w:rsidR="008F657E" w:rsidRDefault="008F657E" w:rsidP="008F657E">
      <w:r>
        <w:t xml:space="preserve">1. проверка на статута на висшето училище, издало документите по </w:t>
      </w:r>
      <w:r>
        <w:rPr>
          <w:rStyle w:val="samedocreference"/>
        </w:rPr>
        <w:t>чл. 4, ал. 1</w:t>
      </w:r>
      <w:r>
        <w:t>;</w:t>
      </w:r>
    </w:p>
    <w:p w:rsidR="008F657E" w:rsidRDefault="008F657E" w:rsidP="008F657E">
      <w:r>
        <w:t xml:space="preserve">2. проверка на автентичността на документите по </w:t>
      </w:r>
      <w:r>
        <w:rPr>
          <w:rStyle w:val="samedocreference"/>
        </w:rPr>
        <w:t>чл. 4, ал. 1</w:t>
      </w:r>
      <w:r>
        <w:t xml:space="preserve"> и оценяване съответствието на данните от тях с държавните изисквания за придобиване на висше образование в Република България;</w:t>
      </w:r>
    </w:p>
    <w:p w:rsidR="008F657E" w:rsidRDefault="008F657E" w:rsidP="008F657E">
      <w:r>
        <w:t>3. (отм. - ДВ, бр. 28 от 2019 г.)</w:t>
      </w:r>
    </w:p>
    <w:p w:rsidR="008F657E" w:rsidRDefault="008F657E" w:rsidP="008F657E">
      <w:r>
        <w:t>4. вземане на решение за признаване на образователно-квалификационна степен на висшето образование с професионална квалификация, когато тя е посочена в дипломата, за отказ тя да бъде призната, или за прекратяване на процедурата.</w:t>
      </w:r>
    </w:p>
    <w:p w:rsidR="008F657E" w:rsidRDefault="008F657E" w:rsidP="00F21094">
      <w:pPr>
        <w:spacing w:before="240"/>
      </w:pPr>
      <w:r>
        <w:rPr>
          <w:b/>
          <w:bCs/>
        </w:rPr>
        <w:t>Чл. 11.</w:t>
      </w:r>
      <w:r>
        <w:t xml:space="preserve"> (1) (Изм. - ДВ, бр. 102 от 2011 г., доп. - ДВ, бр. 28 от 2019 г.) Признаването на висше образование на образователно-квалификационни степени "бакалавър" и "магистър", придобито в чуждестранни висши училища, се извършва чрез оценяване съответствието на данните от представените документи с държавните изисквания за придобиване на висше образование на образователно-квалификационни степени "бакалавър" и "магистър" в Република България.</w:t>
      </w:r>
    </w:p>
    <w:p w:rsidR="008F657E" w:rsidRDefault="008F657E" w:rsidP="00F21094">
      <w:pPr>
        <w:spacing w:before="240"/>
      </w:pPr>
      <w:r>
        <w:t>(2) При признаването на висше образование, придобито в чуждестранни висши училища, се отчитат следните показатели:</w:t>
      </w:r>
    </w:p>
    <w:p w:rsidR="008F657E" w:rsidRDefault="008F657E" w:rsidP="008F657E">
      <w:r>
        <w:t>1. начин на приемане на студентите;</w:t>
      </w:r>
    </w:p>
    <w:p w:rsidR="008F657E" w:rsidRDefault="008F657E" w:rsidP="008F657E">
      <w:r>
        <w:t>2. продължителност на обучението;</w:t>
      </w:r>
    </w:p>
    <w:p w:rsidR="008F657E" w:rsidRDefault="008F657E" w:rsidP="008F657E">
      <w:r>
        <w:t>3. (доп. - ДВ, бр. 25 от 2009 г.) общ хорариум на изучаваните учебни дисциплини и/или придобити кредити;</w:t>
      </w:r>
    </w:p>
    <w:p w:rsidR="008F657E" w:rsidRDefault="008F657E" w:rsidP="008F657E">
      <w:r>
        <w:t>4. съотношение на учебните дисциплини и на техните хорариуми, които осигуряват фундаменталната, специалната и специализиращата подготовка;</w:t>
      </w:r>
    </w:p>
    <w:p w:rsidR="008F657E" w:rsidRDefault="008F657E" w:rsidP="008F657E">
      <w:r>
        <w:t>5. съотношение на учебните дисциплини и на техните хорариуми, които осигуряват теоретичната и практическата подготовка;</w:t>
      </w:r>
    </w:p>
    <w:p w:rsidR="008F657E" w:rsidRDefault="008F657E" w:rsidP="008F657E">
      <w:r>
        <w:t>6. (нова - ДВ, бр. 25 от 2009 г.) резултатите от обучението като съвкупност от придобитите знания, умения и компетентности през периода на обучение;</w:t>
      </w:r>
    </w:p>
    <w:p w:rsidR="008F657E" w:rsidRDefault="008F657E" w:rsidP="008F657E">
      <w:r>
        <w:t>7. (предишна т. 6 - ДВ, бр. 25 от 2009 г.) начин на дипломиране.</w:t>
      </w:r>
    </w:p>
    <w:p w:rsidR="008F657E" w:rsidRDefault="008F657E" w:rsidP="00F21094">
      <w:pPr>
        <w:spacing w:before="240"/>
      </w:pPr>
      <w:r>
        <w:t xml:space="preserve">(3) (Нова - ДВ, бр. 25 от 2009 г.) Признаването на висше образование се извършва в съответствие с придобитата образователно-квалификационна степен, удостоверена с представените документи по </w:t>
      </w:r>
      <w:r>
        <w:rPr>
          <w:rStyle w:val="samedocreference"/>
        </w:rPr>
        <w:t>чл. 4, ал. 1</w:t>
      </w:r>
      <w:r>
        <w:t>.</w:t>
      </w:r>
    </w:p>
    <w:p w:rsidR="008F657E" w:rsidRDefault="008F657E" w:rsidP="00F21094">
      <w:pPr>
        <w:spacing w:before="240"/>
      </w:pPr>
      <w:r>
        <w:t xml:space="preserve">(4) (Нова - ДВ, бр. 25 от 2009 г., изм. - ДВ, бр. 102 от 2011 г.) Когато в документите по </w:t>
      </w:r>
      <w:r>
        <w:rPr>
          <w:rStyle w:val="samedocreference"/>
        </w:rPr>
        <w:t>чл. 4, ал. 1</w:t>
      </w:r>
      <w:r>
        <w:t xml:space="preserve"> не е посочена образователната степен, се взема решение на коя образователно-квалификационна степен съответства придобитото висше образование съгласно българското законодателство.</w:t>
      </w:r>
    </w:p>
    <w:p w:rsidR="008F657E" w:rsidRDefault="008F657E" w:rsidP="00F21094">
      <w:pPr>
        <w:spacing w:before="240"/>
      </w:pPr>
      <w:r>
        <w:rPr>
          <w:b/>
          <w:bCs/>
        </w:rPr>
        <w:t>Чл. 12.</w:t>
      </w:r>
      <w:r>
        <w:t xml:space="preserve"> (1) (Изм. - ДВ, бр. 102 от 2011 г., доп. - ДВ, бр. 28 от 2019 г.) Признаване на висше образование, придобито в чуждестранни висши училища, се отказва, когато се установят съществени различия между данните от представените документи и </w:t>
      </w:r>
      <w:r>
        <w:lastRenderedPageBreak/>
        <w:t>държавните изисквания за придобиване на висше образование в Република България, както и когато:</w:t>
      </w:r>
    </w:p>
    <w:p w:rsidR="008F657E" w:rsidRDefault="008F657E" w:rsidP="008F657E">
      <w:r>
        <w:t xml:space="preserve">1. е представен за признаване документ, който не е диплома или друг аналогичен документ за висше образование и не е издаден при условията на </w:t>
      </w:r>
      <w:r>
        <w:rPr>
          <w:rStyle w:val="samedocreference"/>
        </w:rPr>
        <w:t>чл. 4, ал. 1</w:t>
      </w:r>
      <w:r>
        <w:t>;</w:t>
      </w:r>
    </w:p>
    <w:p w:rsidR="008F657E" w:rsidRDefault="008F657E" w:rsidP="008F657E">
      <w:r>
        <w:t>2. е представена диплома, издадена от чуждестранно висше училище, признато от компетентен държавен орган на съответната държава по местонахождение на висшето училище за част от системата и на светско висше образование, но обучението е проведено в структури на територията на друга държава, които не са открити и не функционират по законоустановения ред;</w:t>
      </w:r>
    </w:p>
    <w:p w:rsidR="008F657E" w:rsidRDefault="008F657E" w:rsidP="00F21094">
      <w:pPr>
        <w:spacing w:after="240"/>
      </w:pPr>
      <w:r>
        <w:t>3. е представен документ, удостоверяващ завършено висше образование, за който след извършване на проверка се установи, че не е издаден от съответното висше училище.</w:t>
      </w:r>
    </w:p>
    <w:p w:rsidR="008F657E" w:rsidRDefault="008F657E" w:rsidP="00F21094">
      <w:pPr>
        <w:spacing w:after="240"/>
      </w:pPr>
      <w:r>
        <w:t>(2) (Доп. - ДВ, бр. 59 от 2010 г., изм. - ДВ, бр. 102 от 2011 г.) Отказът по ал. 1 се мотивира. В отказа за признаване на висше образование по ал. 1 може да се включи препоръка за възможните мерки, които лицето да предприеме, за да получи признаване на по-късен етап, включително полагане на допълнителни изпити.</w:t>
      </w:r>
    </w:p>
    <w:p w:rsidR="008F657E" w:rsidRDefault="008F657E" w:rsidP="008F657E">
      <w:r>
        <w:t xml:space="preserve">(3) (Нова - ДВ, бр. 25 от 2009 г.) Отказът по ал. 1 подлежи на оспорване по реда на </w:t>
      </w:r>
      <w:r>
        <w:rPr>
          <w:rStyle w:val="newdocreference"/>
        </w:rPr>
        <w:t>Административнопроцесуалния кодекс</w:t>
      </w:r>
      <w:r>
        <w:t>.</w:t>
      </w:r>
    </w:p>
    <w:p w:rsidR="008F657E" w:rsidRDefault="008F657E" w:rsidP="00F21094">
      <w:pPr>
        <w:spacing w:before="240"/>
      </w:pPr>
      <w:r>
        <w:rPr>
          <w:b/>
          <w:bCs/>
        </w:rPr>
        <w:t>Чл. 13.</w:t>
      </w:r>
      <w:r>
        <w:t xml:space="preserve"> (Изм. - ДВ, бр. 25 от 2009 г., изм. - ДВ, бр. 59 от 2010 г., отм. - ДВ, бр. 102 от 2011 г., нов - ДВ, бр. 28 от 2019 г.) Признаването на придобита в чужбина степен, съответстваща на образователната и научна степен "доктор", включва:</w:t>
      </w:r>
    </w:p>
    <w:p w:rsidR="008F657E" w:rsidRDefault="008F657E" w:rsidP="008F657E">
      <w:r>
        <w:t xml:space="preserve">1. проверка на статута на висшето училище или научната организация, издала документите по </w:t>
      </w:r>
      <w:r>
        <w:rPr>
          <w:rStyle w:val="samedocreference"/>
        </w:rPr>
        <w:t>чл. 8, ал. 2</w:t>
      </w:r>
      <w:r>
        <w:t>;</w:t>
      </w:r>
    </w:p>
    <w:p w:rsidR="008F657E" w:rsidRDefault="008F657E" w:rsidP="008F657E">
      <w:r>
        <w:t xml:space="preserve">2. проверка на автентичността на документите по </w:t>
      </w:r>
      <w:r>
        <w:rPr>
          <w:rStyle w:val="samedocreference"/>
        </w:rPr>
        <w:t>чл. 8, ал. 2</w:t>
      </w:r>
      <w:r>
        <w:t>;</w:t>
      </w:r>
    </w:p>
    <w:p w:rsidR="008F657E" w:rsidRDefault="008F657E" w:rsidP="008F657E">
      <w:r>
        <w:t xml:space="preserve">3. проверка на данните от документите по </w:t>
      </w:r>
      <w:r>
        <w:rPr>
          <w:rStyle w:val="samedocreference"/>
        </w:rPr>
        <w:t>чл. 8, ал. 2</w:t>
      </w:r>
      <w:r>
        <w:t xml:space="preserve"> и установяване на съответствието на придобитата в чужбина степен с образователна и научна степен "доктор";</w:t>
      </w:r>
    </w:p>
    <w:p w:rsidR="008F657E" w:rsidRDefault="008F657E" w:rsidP="008F657E">
      <w:r>
        <w:t>4. вземане на решение за признаване на образователната и научна степен "доктор", за отказ тя да бъде призната или за прекратяване на процедурата.</w:t>
      </w:r>
    </w:p>
    <w:p w:rsidR="008F657E" w:rsidRDefault="008F657E" w:rsidP="00F21094">
      <w:pPr>
        <w:spacing w:before="240"/>
      </w:pPr>
      <w:r>
        <w:rPr>
          <w:b/>
          <w:bCs/>
        </w:rPr>
        <w:t>Чл. 13а.</w:t>
      </w:r>
      <w:r>
        <w:t xml:space="preserve"> (Нов - ДВ, бр. 28 от 2019 г.) (1) Признаване на придобита в чужбина степен, съответстваща на образователна и научна степен "доктор", се отказва, когато се установят съществени различия между данните от представените документи и държавните изисквания за придобиване на образователна и научна степен "доктор" в Република България, както и когато:</w:t>
      </w:r>
    </w:p>
    <w:p w:rsidR="008F657E" w:rsidRDefault="008F657E" w:rsidP="008F657E">
      <w:r>
        <w:t>1. е представен за признаване документ, който не е диплома или друг аналогичен документ за научна степен или не е издаден от образователна или научна институция, призната от компетентен държавен орган за част от системата на висшето образование и научноизследователската дейност в съответната държава;</w:t>
      </w:r>
    </w:p>
    <w:p w:rsidR="008F657E" w:rsidRDefault="008F657E" w:rsidP="008F657E">
      <w:r>
        <w:t>2. е представен за признаване документ, който е издаден от образователна или научна институция, призната от компетентен държавен орган за част от системата на висшето образование и научноизследователската дейност в съответната държава, но е присъден без защита на дисертационен труд, в случай че присъждането на научната степен изисква такъв, или не съответства на образователна и научна степен "доктор";</w:t>
      </w:r>
    </w:p>
    <w:p w:rsidR="008F657E" w:rsidRDefault="008F657E" w:rsidP="008F657E">
      <w:r>
        <w:t xml:space="preserve">3. е представена диплома, издадена от чуждестранно висше училище или научна организация, призната от компетентен държавен орган на съответната държава по местонахождение за част от системата и на висшето образование и научноизследователската дейност, но обучението е проведено или дисертацията е защитена в структури на територията на друга държава, които не са открити и не </w:t>
      </w:r>
      <w:r>
        <w:lastRenderedPageBreak/>
        <w:t>функционират в съответствие с нейното законодателство в областта на висшето образование и научноизследователската дейност;</w:t>
      </w:r>
    </w:p>
    <w:p w:rsidR="008F657E" w:rsidRDefault="008F657E" w:rsidP="008F657E">
      <w:r>
        <w:t>4. е представен документ, удостоверяващ научна степен, придобита в чужбина, за който след извършване на проверка се установи, че не е издаден от съответното висше училище или научна организация.</w:t>
      </w:r>
    </w:p>
    <w:p w:rsidR="008F657E" w:rsidRDefault="008F657E" w:rsidP="00F21094">
      <w:pPr>
        <w:spacing w:before="240"/>
      </w:pPr>
      <w:r>
        <w:t>(2) Отказът по ал. 1 се мотивира. В отказа за признаване на висше образование по ал. 1 може да се включи препоръка за възможните мерки, които лицето да предприеме, за да получи признаване на по-късен етап, включително полагане на допълнителни изпити.</w:t>
      </w:r>
    </w:p>
    <w:p w:rsidR="008F657E" w:rsidRDefault="008F657E" w:rsidP="00F21094">
      <w:pPr>
        <w:spacing w:before="240"/>
      </w:pPr>
      <w:r>
        <w:t xml:space="preserve">(3) Отказът по ал. 1 подлежи на оспорване по реда на </w:t>
      </w:r>
      <w:r>
        <w:rPr>
          <w:rStyle w:val="newdocreference"/>
        </w:rPr>
        <w:t>Административнопроцесуалния кодекс</w:t>
      </w:r>
      <w:r>
        <w:t>.</w:t>
      </w:r>
    </w:p>
    <w:p w:rsidR="008F657E" w:rsidRDefault="008F657E" w:rsidP="00F21094">
      <w:pPr>
        <w:spacing w:before="240" w:after="240"/>
      </w:pPr>
      <w:r>
        <w:rPr>
          <w:b/>
          <w:bCs/>
        </w:rPr>
        <w:t>Чл. 14.</w:t>
      </w:r>
      <w:r>
        <w:t xml:space="preserve"> (1) (Изм. и доп. - ДВ, бр. 102 от 2011 г., изм. и доп. - ДВ, бр. 28 от 2019 г.) В случаите по </w:t>
      </w:r>
      <w:r>
        <w:rPr>
          <w:rStyle w:val="samedocreference"/>
        </w:rPr>
        <w:t>чл. 6, т. 2</w:t>
      </w:r>
      <w:r>
        <w:t xml:space="preserve"> на заявителя се издава удостоверение по образец, утвърден от изпълнителния директор на НАЦИД, което важи само на територията на Република България и не осигурява на притежателя си права, които той може да ползва в отношенията си с трети страни. Удостоверението е защитено от фалшификации със специфичен знак и се подписва от изпълнителния директор на НАЦИД или от упълномощено от него длъжностно лице.</w:t>
      </w:r>
    </w:p>
    <w:p w:rsidR="008F657E" w:rsidRDefault="008F657E" w:rsidP="00F21094">
      <w:pPr>
        <w:spacing w:after="240"/>
      </w:pPr>
      <w:r>
        <w:t>(2) (Изм. - ДВ, бр. 102 от 2011 г.) Заявителят има право да му бъде издадено и електронно удостоверение, подписано с електронен подпис, ако е направил такова искане.</w:t>
      </w:r>
    </w:p>
    <w:p w:rsidR="008F657E" w:rsidRDefault="008F657E" w:rsidP="008F657E">
      <w:r>
        <w:t xml:space="preserve">(3) (Нова - ДВ, бр. 102 от 2011 г.) В случаите по </w:t>
      </w:r>
      <w:r>
        <w:rPr>
          <w:rStyle w:val="samedocreference"/>
        </w:rPr>
        <w:t>чл. 6, т. 1</w:t>
      </w:r>
      <w:r>
        <w:t xml:space="preserve"> признаването на висше образование важи само за продължаване на обучението във висшето училище, което извършва признаването, и не осигурява права, които могат да бъдат ползвани в отношенията с трети страни.</w:t>
      </w:r>
    </w:p>
    <w:p w:rsidR="008F657E" w:rsidRDefault="008F657E" w:rsidP="008F657E">
      <w:pPr>
        <w:pStyle w:val="title"/>
      </w:pPr>
      <w:r>
        <w:t>Раздел II "а".</w:t>
      </w:r>
      <w:r>
        <w:br/>
        <w:t>Поправка на очевидна фактическа грешка. Издаване на дубликат на удостоверение. Обезсилване на удостоверение (Нов - ДВ, бр. 59 от 2010 г.)</w:t>
      </w:r>
    </w:p>
    <w:p w:rsidR="008F657E" w:rsidRDefault="008F657E" w:rsidP="008F657E">
      <w:r>
        <w:rPr>
          <w:b/>
          <w:bCs/>
        </w:rPr>
        <w:t>Чл. 14а.</w:t>
      </w:r>
      <w:r>
        <w:t xml:space="preserve"> (Нов - ДВ, бр. 59 от 2010 г.) (1) (Изм. - ДВ, бр. 102 от 2011 г., изм. - ДВ, бр. 28 от 2019 г.) Служебно или по заявление на заинтересуваното лице може да се поправят очевидни фактически грешки, допуснати в удостоверението по </w:t>
      </w:r>
      <w:r>
        <w:rPr>
          <w:rStyle w:val="samedocreference"/>
        </w:rPr>
        <w:t>чл. 14</w:t>
      </w:r>
      <w:r>
        <w:t>.</w:t>
      </w:r>
    </w:p>
    <w:p w:rsidR="008F657E" w:rsidRDefault="008F657E" w:rsidP="00F21094">
      <w:pPr>
        <w:spacing w:before="240"/>
      </w:pPr>
      <w:r>
        <w:t xml:space="preserve">(2) (Изм. - ДВ, бр. 102 от 2011 г., изм. и доп. - ДВ, бр. 76 от 2016 г.) Заинтересуваното лице или лице, упълномощено от него, подава заявление в НАЦИД или по електронен път, подписано с електронен подпис по смисъла на </w:t>
      </w:r>
      <w:r>
        <w:rPr>
          <w:rStyle w:val="newdocreference"/>
        </w:rPr>
        <w:t>Регламент (ЕС) № 910/2014</w:t>
      </w:r>
      <w:r>
        <w:t xml:space="preserve">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 28.8.2014 г.).</w:t>
      </w:r>
    </w:p>
    <w:p w:rsidR="008F657E" w:rsidRDefault="008F657E" w:rsidP="00F21094">
      <w:pPr>
        <w:spacing w:before="240"/>
      </w:pPr>
      <w:r>
        <w:t>(3) В случай че производството се инициира служебно, заинтересуваното лице се уведомява.</w:t>
      </w:r>
    </w:p>
    <w:p w:rsidR="008F657E" w:rsidRDefault="008F657E" w:rsidP="00F21094">
      <w:pPr>
        <w:spacing w:before="240"/>
      </w:pPr>
      <w:r>
        <w:t xml:space="preserve">(4) Решението за поправка на издаденото удостоверение подлежи на обжалване по реда на </w:t>
      </w:r>
      <w:r>
        <w:rPr>
          <w:rStyle w:val="newdocreference"/>
        </w:rPr>
        <w:t>Административнопроцесуалния кодекс</w:t>
      </w:r>
      <w:r>
        <w:t xml:space="preserve">. След влизането му в сила заинтересуваното лице връща оригинала на поправеното удостоверение и му се издава ново </w:t>
      </w:r>
      <w:r>
        <w:lastRenderedPageBreak/>
        <w:t>удостоверение, в което е отразена поправката. Поправеното удостоверение се унищожава.</w:t>
      </w:r>
    </w:p>
    <w:p w:rsidR="008F657E" w:rsidRDefault="008F657E" w:rsidP="00F21094">
      <w:pPr>
        <w:spacing w:before="240"/>
      </w:pPr>
      <w:r>
        <w:rPr>
          <w:b/>
          <w:bCs/>
        </w:rPr>
        <w:t>Чл. 14б.</w:t>
      </w:r>
      <w:r>
        <w:t xml:space="preserve"> (Нов - ДВ, бр. 59 от 2010 г.) (1) (Изм. - ДВ, бр. 102 от 2011 г.) Ако издаденото удостоверение по </w:t>
      </w:r>
      <w:r>
        <w:rPr>
          <w:rStyle w:val="samedocreference"/>
        </w:rPr>
        <w:t>чл. 14</w:t>
      </w:r>
      <w:r>
        <w:t xml:space="preserve"> бъде изгубено или унищожено, изпълнителният директор на НАЦИД по заявление на заинтересуваното лице издава дубликат.</w:t>
      </w:r>
    </w:p>
    <w:p w:rsidR="008F657E" w:rsidRDefault="008F657E" w:rsidP="00F21094">
      <w:pPr>
        <w:spacing w:before="240"/>
      </w:pPr>
      <w:r>
        <w:t>(2) (Отм. - ДВ, бр. 102 от 2011 г.)</w:t>
      </w:r>
    </w:p>
    <w:p w:rsidR="008F657E" w:rsidRDefault="008F657E" w:rsidP="00F21094">
      <w:pPr>
        <w:spacing w:before="240"/>
      </w:pPr>
      <w:r>
        <w:rPr>
          <w:b/>
          <w:bCs/>
        </w:rPr>
        <w:t>Чл. 14в.</w:t>
      </w:r>
      <w:r>
        <w:t xml:space="preserve"> (Нов - ДВ, бр. 59 от 2010 г.) (1) (Изм. - ДВ, бр. 102 от 2011 г.) Ако с влязъл в сила съдебен акт бъде установена неистинността на някой от документите, послужили за основание за издаване на удостоверението, издаденото удостоверение се обезсилва. </w:t>
      </w:r>
    </w:p>
    <w:p w:rsidR="008F657E" w:rsidRDefault="008F657E" w:rsidP="00F21094">
      <w:pPr>
        <w:spacing w:before="240"/>
      </w:pPr>
      <w:r>
        <w:t>(2) Производството по обезсилване на издадени удостоверения се извършва служебно или по искане на заинтересувано лице.</w:t>
      </w:r>
    </w:p>
    <w:p w:rsidR="008F657E" w:rsidRDefault="008F657E" w:rsidP="008F657E">
      <w:pPr>
        <w:pStyle w:val="title"/>
      </w:pPr>
      <w:r>
        <w:t>Раздел III.</w:t>
      </w:r>
      <w:r>
        <w:br/>
        <w:t>Признаване на периоди на обучение, завършени в чуждестранни висши училища</w:t>
      </w:r>
    </w:p>
    <w:p w:rsidR="008F657E" w:rsidRDefault="008F657E" w:rsidP="008F657E">
      <w:r>
        <w:rPr>
          <w:b/>
          <w:bCs/>
        </w:rPr>
        <w:t>Чл. 15.</w:t>
      </w:r>
      <w:r>
        <w:t xml:space="preserve"> (1) Признаване на периоди на обучение означава установяване на съответствието на част от програма за висше образование, която е била оценена и документирана от чуждестранно висше училище, с програмата на българското висше училище, в което се иска признаване.</w:t>
      </w:r>
    </w:p>
    <w:p w:rsidR="008F657E" w:rsidRDefault="008F657E" w:rsidP="00F21094">
      <w:pPr>
        <w:spacing w:before="240"/>
      </w:pPr>
      <w:r>
        <w:t>(2) Висшето училище организира дейността по признаване на периоди на обучение при условия и по ред, определени в правилника за устройството и дейността му, и при спазване на установените изисквания за придобиване на висше образование по същата и/или по сродна специалност в българските висши училища.</w:t>
      </w:r>
    </w:p>
    <w:p w:rsidR="008F657E" w:rsidRDefault="008F657E" w:rsidP="00F21094">
      <w:pPr>
        <w:spacing w:before="240"/>
      </w:pPr>
      <w:r>
        <w:rPr>
          <w:b/>
          <w:bCs/>
        </w:rPr>
        <w:t>Чл. 16.</w:t>
      </w:r>
      <w:r>
        <w:t xml:space="preserve"> При установяване на съществени различия висшето училище уведомява лицето за възможните мерки, които то може да вземе, за да получи признаване на по-късен етап, включително полагане на допълнителни изпити.</w:t>
      </w:r>
    </w:p>
    <w:p w:rsidR="008F657E" w:rsidRDefault="008F657E" w:rsidP="008F657E">
      <w:pPr>
        <w:pStyle w:val="title"/>
      </w:pPr>
      <w:r>
        <w:t>Раздел IV.</w:t>
      </w:r>
      <w:r>
        <w:br/>
        <w:t>Информационно осигуряване на дейността по признаване на придобито висше образование и на завършени периоди на обучение в чуждестранни висши училища</w:t>
      </w:r>
    </w:p>
    <w:p w:rsidR="008F657E" w:rsidRDefault="008F657E" w:rsidP="008F657E">
      <w:r>
        <w:rPr>
          <w:b/>
          <w:bCs/>
        </w:rPr>
        <w:t>Чл. 17.</w:t>
      </w:r>
      <w:r>
        <w:t xml:space="preserve"> (1) (Изм. - ДВ, бр. 25 от 2009 г.) Дейността по признаване на придобито висше образование и на завършени периоди на обучение в чуждестранни висши училища се подпомага от Националния център за информация и документация, който изпълнява функциите на Национален информационен център за академично признаване и мобилност.</w:t>
      </w:r>
    </w:p>
    <w:p w:rsidR="008F657E" w:rsidRDefault="008F657E" w:rsidP="00F21094">
      <w:pPr>
        <w:spacing w:before="240"/>
      </w:pPr>
      <w:r>
        <w:t>(2) (Изм. - ДВ, бр. 25 от 2009 г.) Националният информационен център за академично признаване и мобилност е член на Европейските мрежи ENIC/NARIC.</w:t>
      </w:r>
    </w:p>
    <w:p w:rsidR="008F657E" w:rsidRDefault="008F657E" w:rsidP="00F21094">
      <w:pPr>
        <w:spacing w:before="240"/>
      </w:pPr>
      <w:r>
        <w:t>(3) (Нова - ДВ, бр. 102 от 2011 г.) Националният център за информация и документация подпомага висшите училища чрез:</w:t>
      </w:r>
    </w:p>
    <w:p w:rsidR="008F657E" w:rsidRDefault="008F657E" w:rsidP="008F657E">
      <w:r>
        <w:t xml:space="preserve">1. информация за статута на образователните институции, издали документите по </w:t>
      </w:r>
      <w:r>
        <w:rPr>
          <w:rStyle w:val="samedocreference"/>
        </w:rPr>
        <w:t>чл. 4, ал. 1</w:t>
      </w:r>
      <w:r>
        <w:t>;</w:t>
      </w:r>
    </w:p>
    <w:p w:rsidR="008F657E" w:rsidRDefault="008F657E" w:rsidP="008F657E">
      <w:r>
        <w:t xml:space="preserve">2. установяване автентичност на документите по </w:t>
      </w:r>
      <w:r>
        <w:rPr>
          <w:rStyle w:val="samedocreference"/>
        </w:rPr>
        <w:t>чл. 4, ал. 1</w:t>
      </w:r>
      <w:r>
        <w:t>;</w:t>
      </w:r>
    </w:p>
    <w:p w:rsidR="008F657E" w:rsidRDefault="008F657E" w:rsidP="008F657E">
      <w:r>
        <w:lastRenderedPageBreak/>
        <w:t>3. отправяне на искане за информация от висшето училище, издало дипломата за висше образование, или от компетентните органи на държавата, в която е придобито висшето образование;</w:t>
      </w:r>
    </w:p>
    <w:p w:rsidR="008F657E" w:rsidRDefault="008F657E" w:rsidP="00F21094">
      <w:pPr>
        <w:spacing w:after="240"/>
      </w:pPr>
      <w:r>
        <w:t>4. оценяване съответствието на данните от дипломата с държавните изисквания за придобиване на висше образование в Република България, за което се изготвя препоръка по образец, утвърден от изпълнителния директор на НАЦИД.</w:t>
      </w:r>
    </w:p>
    <w:p w:rsidR="008F657E" w:rsidRDefault="008F657E" w:rsidP="008F657E">
      <w:r>
        <w:t>(4) (Нова - ДВ, бр. 59 от 2010 г., предишна ал. 3 - ДВ, бр. 102 от 2011 г.) За изпълнението на дейностите във връзка с академичното признаване НАЦИД създава и поддържа Единна информационна система за академично признаване (ЕИС).</w:t>
      </w:r>
    </w:p>
    <w:p w:rsidR="008F657E" w:rsidRDefault="008F657E" w:rsidP="00F21094">
      <w:pPr>
        <w:spacing w:before="240"/>
      </w:pPr>
      <w:r>
        <w:t xml:space="preserve">(5) (Нова - ДВ, бр. 28 от 2019 г.) За целите на информационното подпомагане по ал. 3 в НАЦИД се предоставят копия на документите и данните, изискуеми по </w:t>
      </w:r>
      <w:r>
        <w:rPr>
          <w:rStyle w:val="samedocreference"/>
        </w:rPr>
        <w:t>чл. 8</w:t>
      </w:r>
      <w:r>
        <w:t>.</w:t>
      </w:r>
    </w:p>
    <w:p w:rsidR="008F657E" w:rsidRDefault="008F657E" w:rsidP="00F21094">
      <w:pPr>
        <w:spacing w:before="240"/>
      </w:pPr>
      <w:r>
        <w:rPr>
          <w:b/>
          <w:bCs/>
        </w:rPr>
        <w:t>Чл. 17а.</w:t>
      </w:r>
      <w:r>
        <w:t xml:space="preserve"> (Нов - ДВ, бр. 28 от 2019 г.) (1) Националният център за информация и документация изготвя Информационна карта за придобита образователна степен с цел улесняване достъпа до пазара на труда по искане на чужденци с предоставена международна закрила, които по обективни причини не могат да представят изискуемите документи по </w:t>
      </w:r>
      <w:r>
        <w:rPr>
          <w:rStyle w:val="samedocreference"/>
        </w:rPr>
        <w:t>чл. 8, ал. 1 и 2</w:t>
      </w:r>
      <w:r>
        <w:t>.</w:t>
      </w:r>
    </w:p>
    <w:p w:rsidR="008F657E" w:rsidRDefault="008F657E" w:rsidP="005E12BE">
      <w:pPr>
        <w:spacing w:before="240"/>
      </w:pPr>
      <w:r>
        <w:t xml:space="preserve">(2) Издаването на информационната карта по ал. 1 не е еквивалентно на признаване по </w:t>
      </w:r>
      <w:r>
        <w:rPr>
          <w:rStyle w:val="samedocreference"/>
        </w:rPr>
        <w:t>чл. 5</w:t>
      </w:r>
      <w:r>
        <w:t xml:space="preserve"> и </w:t>
      </w:r>
      <w:r>
        <w:rPr>
          <w:rStyle w:val="samedocreference"/>
        </w:rPr>
        <w:t>5а</w:t>
      </w:r>
      <w:r>
        <w:t>.</w:t>
      </w:r>
    </w:p>
    <w:p w:rsidR="008F657E" w:rsidRDefault="008F657E" w:rsidP="005E12BE">
      <w:pPr>
        <w:spacing w:before="240"/>
      </w:pPr>
      <w:r>
        <w:t>(3) Информационната карта за придобита образователна степен се издава по образец, утвърден от изпълнителния директор на НАЦИД.</w:t>
      </w:r>
    </w:p>
    <w:p w:rsidR="008F657E" w:rsidRDefault="008F657E" w:rsidP="005E12BE">
      <w:pPr>
        <w:spacing w:before="240"/>
      </w:pPr>
      <w:r>
        <w:rPr>
          <w:b/>
          <w:bCs/>
        </w:rPr>
        <w:t>Чл. 18.</w:t>
      </w:r>
      <w:r>
        <w:t xml:space="preserve"> Националният център за академично признаване и мобилност:</w:t>
      </w:r>
    </w:p>
    <w:p w:rsidR="008F657E" w:rsidRDefault="008F657E" w:rsidP="008F657E">
      <w:r>
        <w:t xml:space="preserve">1. предоставя на компетентните органи на страните по </w:t>
      </w:r>
      <w:r>
        <w:rPr>
          <w:rStyle w:val="newdocreference"/>
        </w:rPr>
        <w:t>Конвенцията за признаване на квалификациите, отнасящи се до висшето образование в европейския регион</w:t>
      </w:r>
      <w:r>
        <w:t xml:space="preserve"> (ДВ, бр. 51 от 2000 г.), на чуждестранни висши училища и на граждани информация за системата на висшето образование в Република България;</w:t>
      </w:r>
    </w:p>
    <w:p w:rsidR="008F657E" w:rsidRDefault="008F657E" w:rsidP="008F657E">
      <w:r>
        <w:t>2. събира, обобщава и предоставя на компетентните национални органи, на висши училища и на граждани информация за системите на висшето образование на страните по конвенцията;</w:t>
      </w:r>
    </w:p>
    <w:p w:rsidR="008F657E" w:rsidRDefault="008F657E" w:rsidP="008F657E">
      <w:r>
        <w:t>3. (изм. - ДВ, бр. 25 от 2009 г., изм. - ДВ, бр. 102 от 2011 г.) информира висшите училища за основните документи, приети от Европейските мрежи ENIC/NARIC и отнасящи се до академичното признаване, както и за решенията на годишните пленарни сесии на мрежите;</w:t>
      </w:r>
    </w:p>
    <w:p w:rsidR="008F657E" w:rsidRDefault="008F657E" w:rsidP="008F657E">
      <w:r>
        <w:t>4. (изм. - ДВ, бр. 102 от 2011 г.) информира висшите училища за решенията на Комитета по прилагане на конвенцията, както и за утвърдените от него документи;</w:t>
      </w:r>
    </w:p>
    <w:p w:rsidR="008F657E" w:rsidRDefault="008F657E" w:rsidP="008F657E">
      <w:r>
        <w:t>5. при поискване информира български и чуждестранни институции и граждани за държавните изисквания за признаване на висше образование, придобито в чуждестранни висши училища;</w:t>
      </w:r>
    </w:p>
    <w:p w:rsidR="008F657E" w:rsidRDefault="008F657E" w:rsidP="008F657E">
      <w:r>
        <w:t>6. (нова - ДВ, бр. 25 от 2009 г., изм. - ДВ, бр. 59 от 2010 г., изм. - ДВ, бр. 102 от 2011 г.) поддържа база данни с публичен достъп за подадените заявления за признаване на висше образование и за издадените удостоверения и отказите за признаване на висше образование, придобито в чуждестранни висши училища;</w:t>
      </w:r>
    </w:p>
    <w:p w:rsidR="008F657E" w:rsidRDefault="008F657E" w:rsidP="008F657E">
      <w:r>
        <w:t>7. (нова - ДВ, бр. 59 от 2010 г., изм. - ДВ, бр. 102 от 2011 г.) поддържа база данни и осигурява достъп до подписаните с електронен подпис удостоверения за признаване на висше образование, придобито в чуждестранни висши училища;</w:t>
      </w:r>
    </w:p>
    <w:p w:rsidR="008F657E" w:rsidRDefault="008F657E" w:rsidP="008F657E">
      <w:r>
        <w:lastRenderedPageBreak/>
        <w:t>8. (нова - ДВ, бр. 59 от 2010 г., изм. - ДВ, бр. 102 от 2011 г.) поддържа база данни на обезсилените удостоверения за признаване на висше образование, придобито в чуждестранни висши училища;</w:t>
      </w:r>
    </w:p>
    <w:p w:rsidR="008F657E" w:rsidRDefault="008F657E" w:rsidP="008F657E">
      <w:r>
        <w:t>9. (нова - ДВ, бр. 102 от 2011 г.) поддържа база данни с публичен достъп за взетите решения за признаване на висше образование от висшите училища.</w:t>
      </w:r>
    </w:p>
    <w:p w:rsidR="008F657E" w:rsidRDefault="008F657E" w:rsidP="005E12BE">
      <w:pPr>
        <w:spacing w:before="240"/>
      </w:pPr>
      <w:r>
        <w:rPr>
          <w:b/>
          <w:bCs/>
        </w:rPr>
        <w:t>Чл. 19.</w:t>
      </w:r>
      <w:r>
        <w:t xml:space="preserve"> (Нов - ДВ, бр. 102 от 2011 г.) В 30-дневен срок от датата на вземане на решение по </w:t>
      </w:r>
      <w:r>
        <w:rPr>
          <w:rStyle w:val="samedocreference"/>
        </w:rPr>
        <w:t>чл. 10, т. 4</w:t>
      </w:r>
      <w:r>
        <w:t xml:space="preserve"> висшето училище изпраща в НАЦИД на хартиен и електронен носител информация по образец, утвърден от изпълнителния директор на НАЦИД.</w:t>
      </w:r>
    </w:p>
    <w:p w:rsidR="008F657E" w:rsidRDefault="008F657E" w:rsidP="008F657E">
      <w:pPr>
        <w:pStyle w:val="title"/>
        <w:spacing w:after="240" w:afterAutospacing="0"/>
      </w:pPr>
      <w:r>
        <w:t>Допълнителни разпоредби</w:t>
      </w:r>
    </w:p>
    <w:p w:rsidR="008F657E" w:rsidRDefault="008F657E" w:rsidP="008F657E">
      <w:r>
        <w:t xml:space="preserve">§ 1. Лица, които по независещи от тях причини, като природни бедствия, крупни аварии или военни действия на територията на държавата, в която са се обучавали, не могат да представят диплома за висше образование или документ, удостоверяващ завършен период на обучение, могат да поискат установяване на тези факти от съда по реда на </w:t>
      </w:r>
      <w:r>
        <w:rPr>
          <w:rStyle w:val="newdocreference"/>
        </w:rPr>
        <w:t>Гражданския процесуален кодекс</w:t>
      </w:r>
      <w:r>
        <w:t xml:space="preserve">. </w:t>
      </w:r>
    </w:p>
    <w:p w:rsidR="008F657E" w:rsidRDefault="008F657E" w:rsidP="008F657E"/>
    <w:p w:rsidR="008F657E" w:rsidRDefault="008F657E" w:rsidP="008F657E">
      <w:r>
        <w:t>§ 2. (1) (Предишен текст на § 2 - ДВ, бр. 25 от 2009 г.) Упражняване на професии на основата на признато по реда на наредбата висше образование се урежда при условия и по ред, определени със закон или с друг нормативен акт.</w:t>
      </w:r>
    </w:p>
    <w:p w:rsidR="008F657E" w:rsidRDefault="008F657E" w:rsidP="008F657E">
      <w:r>
        <w:t xml:space="preserve">(2) (Нова - ДВ, бр. 25 от 2009 г.) Признаването на професионална квалификация за упражняването на регулирана професия на територията на Република България се извършва по реда на </w:t>
      </w:r>
      <w:r>
        <w:rPr>
          <w:rStyle w:val="newdocreference"/>
        </w:rPr>
        <w:t>Закона за признаване на професионални квалификации</w:t>
      </w:r>
      <w:r>
        <w:t xml:space="preserve">. </w:t>
      </w:r>
    </w:p>
    <w:p w:rsidR="008F657E" w:rsidRDefault="008F657E" w:rsidP="008F657E">
      <w:pPr>
        <w:pStyle w:val="title"/>
        <w:spacing w:after="240" w:afterAutospacing="0"/>
      </w:pPr>
      <w:r>
        <w:t>Заключителни разпоредби</w:t>
      </w:r>
    </w:p>
    <w:p w:rsidR="008F657E" w:rsidRDefault="008F657E" w:rsidP="008F657E">
      <w:r>
        <w:t xml:space="preserve">§ 3. (1) (Изм. - ДВ, бр. 79 от 2009 г.) Министърът на образованието, младежта и науката определя състава на комисията по </w:t>
      </w:r>
      <w:r>
        <w:rPr>
          <w:rStyle w:val="samedocreference"/>
        </w:rPr>
        <w:t>чл. 7, ал. 2</w:t>
      </w:r>
      <w:r>
        <w:t xml:space="preserve"> до 2 месеца от влизането в сила на наредбата.</w:t>
      </w:r>
    </w:p>
    <w:p w:rsidR="008F657E" w:rsidRDefault="008F657E" w:rsidP="005E12BE">
      <w:pPr>
        <w:spacing w:before="240"/>
      </w:pPr>
      <w:r>
        <w:t xml:space="preserve">(2) Първото заседание на комисията по </w:t>
      </w:r>
      <w:r>
        <w:rPr>
          <w:rStyle w:val="samedocreference"/>
        </w:rPr>
        <w:t>чл. 7, ал. 2</w:t>
      </w:r>
      <w:r>
        <w:t xml:space="preserve"> се провежда най-късно до 3 месеца след влизането в сила на наредбата. </w:t>
      </w:r>
    </w:p>
    <w:p w:rsidR="008F657E" w:rsidRDefault="008F657E" w:rsidP="005E12BE">
      <w:pPr>
        <w:spacing w:before="240"/>
      </w:pPr>
      <w:r>
        <w:t xml:space="preserve">§ 4. Наредбата се издава на основание </w:t>
      </w:r>
      <w:r>
        <w:rPr>
          <w:rStyle w:val="newdocreference"/>
        </w:rPr>
        <w:t>чл. 9, ал. 3, т. 9 от Закона за висшето образование</w:t>
      </w:r>
      <w:r>
        <w:t>.</w:t>
      </w:r>
    </w:p>
    <w:p w:rsidR="008F657E" w:rsidRDefault="008F657E" w:rsidP="008F657E"/>
    <w:p w:rsidR="008F657E" w:rsidRDefault="008F657E" w:rsidP="008F657E">
      <w:pPr>
        <w:pStyle w:val="title"/>
      </w:pPr>
      <w:r>
        <w:t>ПОСТАНОВЛЕНИЕ № 231 ОТ 25 СЕПТЕМВРИ 2009 Г. ЗА ИЗМЕНЕНИЕ И ДОПЪЛНЕНИЕ НА НОРМАТИВНИ АКТОВЕ НА МИНИСТЕРСКИЯ СЪВЕТ</w:t>
      </w:r>
    </w:p>
    <w:p w:rsidR="008F657E" w:rsidRDefault="008F657E" w:rsidP="008F657E">
      <w:r>
        <w:t>(ОБН. - ДВ, БР. 79 ОТ 2009 Г.)</w:t>
      </w:r>
    </w:p>
    <w:p w:rsidR="008F657E" w:rsidRDefault="008F657E" w:rsidP="008F657E"/>
    <w:p w:rsidR="008F657E" w:rsidRDefault="008F657E" w:rsidP="008F657E">
      <w:r>
        <w:t>§ 26. Навсякъде в Наредбата за държавните изисквания за признаване на придобито висше образование и завършени периоди на обучение в чуждестранни висши училища, приета с Постановление № 168 на Министерския съвет от 2000 г. (обн., ДВ, бр. 69 от 2000 г.; изм. и доп., бр. 25 от 2009 г.), думите "министърът на образованието и науката", "министъра на образованието и науката", "заместник-министър на образованието и науката", "Министерството на образованието и науката" и "Министерство на образованието и науката" се заменят съответно с "министърът на образованието, младежта и науката", "министъра на образованието, младежта и науката", "заместник-</w:t>
      </w:r>
      <w:r>
        <w:lastRenderedPageBreak/>
        <w:t>министър на образованието, младежта и науката", "Министерството на образованието, младежта и науката" и "Министерство на образованието, младежта и науката".</w:t>
      </w:r>
    </w:p>
    <w:p w:rsidR="008F657E" w:rsidRDefault="008F657E" w:rsidP="008F657E"/>
    <w:p w:rsidR="008F657E" w:rsidRDefault="008F657E" w:rsidP="008F657E">
      <w:pPr>
        <w:pStyle w:val="title"/>
      </w:pPr>
      <w:r>
        <w:t>Преходни разпоредби</w:t>
      </w:r>
      <w:r>
        <w:br/>
        <w:t>КЪМ ПОСТАНОВЛЕНИЕ № 150 ОТ 26 ЮЛИ 2010 Г. ЗА ИЗМЕНЕНИЕ И ДОПЪЛНЕНИЕ НА НАРЕДБАТА ЗА ДЪРЖАВНИТЕ ИЗИСКВАНИЯ ЗА ПРИЗНАВАНЕ НА ПРИДОБИТО ВИСШЕ ОБРАЗОВАНИЕ И ЗАВЪРШЕНИ ПЕРИОДИ НА ОБУЧЕНИЕ В ЧУЖДЕСТРАННИ ВИСШИ УЧИЛИЩА</w:t>
      </w:r>
    </w:p>
    <w:p w:rsidR="008F657E" w:rsidRDefault="008F657E" w:rsidP="008F657E">
      <w:r>
        <w:t>(ОБН. - ДВ, БР. 59 ОТ 2010 Г., ИЗМ. - ДВ, БР. 76 ОТ 2016 Г.)</w:t>
      </w:r>
    </w:p>
    <w:p w:rsidR="008F657E" w:rsidRDefault="008F657E" w:rsidP="008F657E"/>
    <w:p w:rsidR="008F657E" w:rsidRDefault="008F657E" w:rsidP="008F657E">
      <w:r>
        <w:t xml:space="preserve">§ 11. Постъпилите преди влизането в сила на </w:t>
      </w:r>
      <w:r>
        <w:rPr>
          <w:rStyle w:val="newdocreference"/>
        </w:rPr>
        <w:t>постановлението</w:t>
      </w:r>
      <w:r>
        <w:t xml:space="preserve"> заявления за признаване на висше образование, за които няма издадени удостоверения или откази на органа по признаването, се разглеждат по досегашния ред. </w:t>
      </w:r>
    </w:p>
    <w:p w:rsidR="008F657E" w:rsidRDefault="008F657E" w:rsidP="005E12BE">
      <w:pPr>
        <w:spacing w:before="240"/>
      </w:pPr>
      <w:r>
        <w:t xml:space="preserve">§ 12. (Изм. - ДВ, бр. 76 от 2016 г.) Процедурите по </w:t>
      </w:r>
      <w:r>
        <w:rPr>
          <w:rStyle w:val="samedocreference"/>
        </w:rPr>
        <w:t>§ 11</w:t>
      </w:r>
      <w:r>
        <w:t xml:space="preserve">, за които са налице основанията по </w:t>
      </w:r>
      <w:r>
        <w:rPr>
          <w:rStyle w:val="samedocreference"/>
        </w:rPr>
        <w:t>чл. 7а, ал. 1, т. 1 и 2</w:t>
      </w:r>
      <w:r>
        <w:t xml:space="preserve"> от Наредбата за държавните изисквания за признаване на придобито висше образование и завършени периоди на обучение в чуждестранни висши училища, се прекратяват със заповед на министъра на образованието и науката или на упълномощено от него длъжностно лице.</w:t>
      </w:r>
    </w:p>
    <w:p w:rsidR="008F657E" w:rsidRDefault="008F657E" w:rsidP="008F657E">
      <w:pPr>
        <w:pStyle w:val="title"/>
      </w:pPr>
      <w:r>
        <w:t>Преходни и Заключителни разпоредби</w:t>
      </w:r>
      <w:r>
        <w:br/>
        <w:t>КЪМ ПОСТАНОВЛЕНИЕ № 142 ОТ 8 ЮЛИ 2013 Г. ЗА ПРИЕМАНЕ НА УСТРОЙСТВЕН ПРАВИЛНИК НА МИНИСТЕРСТВОТО НА МЛАДЕЖТА И СПОРТА</w:t>
      </w:r>
    </w:p>
    <w:p w:rsidR="008F657E" w:rsidRDefault="008F657E" w:rsidP="008F657E">
      <w:r>
        <w:t>(ОБН. - ДВ, БР. 62 ОТ 2013 Г., В СИЛА ОТ 03.07.2013 Г.)</w:t>
      </w:r>
    </w:p>
    <w:p w:rsidR="008F657E" w:rsidRDefault="008F657E" w:rsidP="008F657E"/>
    <w:p w:rsidR="008F657E" w:rsidRDefault="008F657E" w:rsidP="008F657E">
      <w:r>
        <w:t>§ 91.</w:t>
      </w:r>
      <w:r>
        <w:rPr>
          <w:rStyle w:val="newdocreference"/>
        </w:rPr>
        <w:t xml:space="preserve"> Постановлението</w:t>
      </w:r>
      <w:r>
        <w:t xml:space="preserve"> влиза в сила от 3 юли 2013 г.</w:t>
      </w:r>
    </w:p>
    <w:p w:rsidR="008F657E" w:rsidRDefault="008F657E" w:rsidP="005E12BE">
      <w:pPr>
        <w:spacing w:before="240"/>
      </w:pPr>
      <w:r>
        <w:t xml:space="preserve">Приложение към </w:t>
      </w:r>
      <w:r>
        <w:rPr>
          <w:rStyle w:val="samedocreference"/>
        </w:rPr>
        <w:t>чл. 10, ал. 1, т. 4</w:t>
      </w:r>
      <w:r>
        <w:t xml:space="preserve"> </w:t>
      </w:r>
    </w:p>
    <w:p w:rsidR="008F657E" w:rsidRDefault="008F657E" w:rsidP="008F657E">
      <w:r>
        <w:t>(Предишно Приложение към чл. 10, т. 4, изм. - ДВ, бр. 25 от 2009 г., отм. - ДВ, бр. 102 от 2011 г.)</w:t>
      </w:r>
    </w:p>
    <w:p w:rsidR="00767939" w:rsidRDefault="00767939">
      <w:pPr>
        <w:rPr>
          <w:lang w:val="en-US"/>
        </w:rPr>
      </w:pPr>
    </w:p>
    <w:p w:rsidR="00767939" w:rsidRDefault="00767939">
      <w:pPr>
        <w:rPr>
          <w:lang w:val="en-US"/>
        </w:rPr>
      </w:pPr>
    </w:p>
    <w:p w:rsidR="00767939" w:rsidRPr="00767939" w:rsidRDefault="00767939">
      <w:pPr>
        <w:rPr>
          <w:lang w:val="en-US"/>
        </w:rPr>
      </w:pPr>
    </w:p>
    <w:sectPr w:rsidR="00767939" w:rsidRPr="0076793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703" w:rsidRDefault="00513703" w:rsidP="005E12BE">
      <w:r>
        <w:separator/>
      </w:r>
    </w:p>
  </w:endnote>
  <w:endnote w:type="continuationSeparator" w:id="0">
    <w:p w:rsidR="00513703" w:rsidRDefault="00513703" w:rsidP="005E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BE" w:rsidRDefault="005E12BE">
    <w:pPr>
      <w:pStyle w:val="Footer"/>
      <w:jc w:val="right"/>
    </w:pPr>
    <w:r>
      <w:fldChar w:fldCharType="begin"/>
    </w:r>
    <w:r>
      <w:instrText xml:space="preserve"> PAGE   \* MERGEFORMAT </w:instrText>
    </w:r>
    <w:r>
      <w:fldChar w:fldCharType="separate"/>
    </w:r>
    <w:r w:rsidR="00361952">
      <w:rPr>
        <w:noProof/>
      </w:rPr>
      <w:t>1</w:t>
    </w:r>
    <w:r>
      <w:rPr>
        <w:noProof/>
      </w:rPr>
      <w:fldChar w:fldCharType="end"/>
    </w:r>
  </w:p>
  <w:p w:rsidR="005E12BE" w:rsidRDefault="005E12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703" w:rsidRDefault="00513703" w:rsidP="005E12BE">
      <w:r>
        <w:separator/>
      </w:r>
    </w:p>
  </w:footnote>
  <w:footnote w:type="continuationSeparator" w:id="0">
    <w:p w:rsidR="00513703" w:rsidRDefault="00513703" w:rsidP="005E1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39"/>
    <w:rsid w:val="000C55A4"/>
    <w:rsid w:val="00361952"/>
    <w:rsid w:val="003D15EA"/>
    <w:rsid w:val="00513703"/>
    <w:rsid w:val="005E12BE"/>
    <w:rsid w:val="00767939"/>
    <w:rsid w:val="008F0341"/>
    <w:rsid w:val="008F657E"/>
    <w:rsid w:val="00907557"/>
    <w:rsid w:val="00C02EB2"/>
    <w:rsid w:val="00F2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1317E-CD4E-48E6-B9C3-667C55BD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title">
    <w:name w:val="title"/>
    <w:basedOn w:val="Normal"/>
    <w:rsid w:val="00767939"/>
    <w:pPr>
      <w:spacing w:before="100" w:beforeAutospacing="1" w:after="100" w:afterAutospacing="1"/>
    </w:pPr>
  </w:style>
  <w:style w:type="paragraph" w:styleId="NormalWeb">
    <w:name w:val="Normal (Web)"/>
    <w:basedOn w:val="Normal"/>
    <w:rsid w:val="00767939"/>
    <w:pPr>
      <w:spacing w:before="100" w:beforeAutospacing="1" w:after="100" w:afterAutospacing="1"/>
    </w:pPr>
  </w:style>
  <w:style w:type="character" w:customStyle="1" w:styleId="samedocreference">
    <w:name w:val="samedocreference"/>
    <w:basedOn w:val="DefaultParagraphFont"/>
    <w:rsid w:val="00767939"/>
  </w:style>
  <w:style w:type="character" w:customStyle="1" w:styleId="newdocreference">
    <w:name w:val="newdocreference"/>
    <w:basedOn w:val="DefaultParagraphFont"/>
    <w:rsid w:val="00767939"/>
  </w:style>
  <w:style w:type="character" w:styleId="Hyperlink">
    <w:name w:val="Hyperlink"/>
    <w:uiPriority w:val="99"/>
    <w:semiHidden/>
    <w:unhideWhenUsed/>
    <w:rsid w:val="008F657E"/>
    <w:rPr>
      <w:color w:val="0000FF"/>
      <w:u w:val="single"/>
    </w:rPr>
  </w:style>
  <w:style w:type="paragraph" w:customStyle="1" w:styleId="buttons">
    <w:name w:val="buttons"/>
    <w:basedOn w:val="Normal"/>
    <w:rsid w:val="008F657E"/>
    <w:pPr>
      <w:spacing w:before="100" w:beforeAutospacing="1" w:after="100" w:afterAutospacing="1"/>
    </w:pPr>
  </w:style>
  <w:style w:type="paragraph" w:styleId="Header">
    <w:name w:val="header"/>
    <w:basedOn w:val="Normal"/>
    <w:link w:val="HeaderChar"/>
    <w:uiPriority w:val="99"/>
    <w:unhideWhenUsed/>
    <w:rsid w:val="005E12BE"/>
    <w:pPr>
      <w:tabs>
        <w:tab w:val="center" w:pos="4536"/>
        <w:tab w:val="right" w:pos="9072"/>
      </w:tabs>
    </w:pPr>
  </w:style>
  <w:style w:type="character" w:customStyle="1" w:styleId="HeaderChar">
    <w:name w:val="Header Char"/>
    <w:link w:val="Header"/>
    <w:uiPriority w:val="99"/>
    <w:rsid w:val="005E12BE"/>
    <w:rPr>
      <w:sz w:val="24"/>
      <w:szCs w:val="24"/>
    </w:rPr>
  </w:style>
  <w:style w:type="paragraph" w:styleId="Footer">
    <w:name w:val="footer"/>
    <w:basedOn w:val="Normal"/>
    <w:link w:val="FooterChar"/>
    <w:uiPriority w:val="99"/>
    <w:unhideWhenUsed/>
    <w:rsid w:val="005E12BE"/>
    <w:pPr>
      <w:tabs>
        <w:tab w:val="center" w:pos="4536"/>
        <w:tab w:val="right" w:pos="9072"/>
      </w:tabs>
    </w:pPr>
  </w:style>
  <w:style w:type="character" w:customStyle="1" w:styleId="FooterChar">
    <w:name w:val="Footer Char"/>
    <w:link w:val="Footer"/>
    <w:uiPriority w:val="99"/>
    <w:rsid w:val="005E12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3863">
      <w:bodyDiv w:val="1"/>
      <w:marLeft w:val="0"/>
      <w:marRight w:val="0"/>
      <w:marTop w:val="0"/>
      <w:marBottom w:val="0"/>
      <w:divBdr>
        <w:top w:val="none" w:sz="0" w:space="0" w:color="auto"/>
        <w:left w:val="none" w:sz="0" w:space="0" w:color="auto"/>
        <w:bottom w:val="none" w:sz="0" w:space="0" w:color="auto"/>
        <w:right w:val="none" w:sz="0" w:space="0" w:color="auto"/>
      </w:divBdr>
      <w:divsChild>
        <w:div w:id="1212423077">
          <w:marLeft w:val="0"/>
          <w:marRight w:val="0"/>
          <w:marTop w:val="0"/>
          <w:marBottom w:val="0"/>
          <w:divBdr>
            <w:top w:val="none" w:sz="0" w:space="0" w:color="auto"/>
            <w:left w:val="none" w:sz="0" w:space="0" w:color="auto"/>
            <w:bottom w:val="none" w:sz="0" w:space="0" w:color="auto"/>
            <w:right w:val="none" w:sz="0" w:space="0" w:color="auto"/>
          </w:divBdr>
        </w:div>
        <w:div w:id="1336493613">
          <w:marLeft w:val="0"/>
          <w:marRight w:val="0"/>
          <w:marTop w:val="0"/>
          <w:marBottom w:val="0"/>
          <w:divBdr>
            <w:top w:val="none" w:sz="0" w:space="0" w:color="auto"/>
            <w:left w:val="none" w:sz="0" w:space="0" w:color="auto"/>
            <w:bottom w:val="none" w:sz="0" w:space="0" w:color="auto"/>
            <w:right w:val="none" w:sz="0" w:space="0" w:color="auto"/>
          </w:divBdr>
        </w:div>
      </w:divsChild>
    </w:div>
    <w:div w:id="227427630">
      <w:bodyDiv w:val="1"/>
      <w:marLeft w:val="0"/>
      <w:marRight w:val="0"/>
      <w:marTop w:val="0"/>
      <w:marBottom w:val="0"/>
      <w:divBdr>
        <w:top w:val="none" w:sz="0" w:space="0" w:color="auto"/>
        <w:left w:val="none" w:sz="0" w:space="0" w:color="auto"/>
        <w:bottom w:val="none" w:sz="0" w:space="0" w:color="auto"/>
        <w:right w:val="none" w:sz="0" w:space="0" w:color="auto"/>
      </w:divBdr>
      <w:divsChild>
        <w:div w:id="661853179">
          <w:marLeft w:val="0"/>
          <w:marRight w:val="0"/>
          <w:marTop w:val="0"/>
          <w:marBottom w:val="0"/>
          <w:divBdr>
            <w:top w:val="none" w:sz="0" w:space="0" w:color="auto"/>
            <w:left w:val="none" w:sz="0" w:space="0" w:color="auto"/>
            <w:bottom w:val="none" w:sz="0" w:space="0" w:color="auto"/>
            <w:right w:val="none" w:sz="0" w:space="0" w:color="auto"/>
          </w:divBdr>
        </w:div>
      </w:divsChild>
    </w:div>
    <w:div w:id="373892608">
      <w:bodyDiv w:val="1"/>
      <w:marLeft w:val="0"/>
      <w:marRight w:val="0"/>
      <w:marTop w:val="0"/>
      <w:marBottom w:val="0"/>
      <w:divBdr>
        <w:top w:val="none" w:sz="0" w:space="0" w:color="auto"/>
        <w:left w:val="none" w:sz="0" w:space="0" w:color="auto"/>
        <w:bottom w:val="none" w:sz="0" w:space="0" w:color="auto"/>
        <w:right w:val="none" w:sz="0" w:space="0" w:color="auto"/>
      </w:divBdr>
      <w:divsChild>
        <w:div w:id="726535889">
          <w:marLeft w:val="0"/>
          <w:marRight w:val="0"/>
          <w:marTop w:val="0"/>
          <w:marBottom w:val="0"/>
          <w:divBdr>
            <w:top w:val="none" w:sz="0" w:space="0" w:color="auto"/>
            <w:left w:val="none" w:sz="0" w:space="0" w:color="auto"/>
            <w:bottom w:val="none" w:sz="0" w:space="0" w:color="auto"/>
            <w:right w:val="none" w:sz="0" w:space="0" w:color="auto"/>
          </w:divBdr>
        </w:div>
        <w:div w:id="2118911367">
          <w:marLeft w:val="0"/>
          <w:marRight w:val="0"/>
          <w:marTop w:val="0"/>
          <w:marBottom w:val="0"/>
          <w:divBdr>
            <w:top w:val="none" w:sz="0" w:space="0" w:color="auto"/>
            <w:left w:val="none" w:sz="0" w:space="0" w:color="auto"/>
            <w:bottom w:val="none" w:sz="0" w:space="0" w:color="auto"/>
            <w:right w:val="none" w:sz="0" w:space="0" w:color="auto"/>
          </w:divBdr>
        </w:div>
      </w:divsChild>
    </w:div>
    <w:div w:id="504594081">
      <w:bodyDiv w:val="1"/>
      <w:marLeft w:val="0"/>
      <w:marRight w:val="0"/>
      <w:marTop w:val="0"/>
      <w:marBottom w:val="0"/>
      <w:divBdr>
        <w:top w:val="none" w:sz="0" w:space="0" w:color="auto"/>
        <w:left w:val="none" w:sz="0" w:space="0" w:color="auto"/>
        <w:bottom w:val="none" w:sz="0" w:space="0" w:color="auto"/>
        <w:right w:val="none" w:sz="0" w:space="0" w:color="auto"/>
      </w:divBdr>
      <w:divsChild>
        <w:div w:id="54745694">
          <w:marLeft w:val="0"/>
          <w:marRight w:val="0"/>
          <w:marTop w:val="0"/>
          <w:marBottom w:val="0"/>
          <w:divBdr>
            <w:top w:val="none" w:sz="0" w:space="0" w:color="auto"/>
            <w:left w:val="none" w:sz="0" w:space="0" w:color="auto"/>
            <w:bottom w:val="none" w:sz="0" w:space="0" w:color="auto"/>
            <w:right w:val="none" w:sz="0" w:space="0" w:color="auto"/>
          </w:divBdr>
        </w:div>
        <w:div w:id="59253965">
          <w:marLeft w:val="0"/>
          <w:marRight w:val="0"/>
          <w:marTop w:val="0"/>
          <w:marBottom w:val="0"/>
          <w:divBdr>
            <w:top w:val="none" w:sz="0" w:space="0" w:color="auto"/>
            <w:left w:val="none" w:sz="0" w:space="0" w:color="auto"/>
            <w:bottom w:val="none" w:sz="0" w:space="0" w:color="auto"/>
            <w:right w:val="none" w:sz="0" w:space="0" w:color="auto"/>
          </w:divBdr>
        </w:div>
        <w:div w:id="76287259">
          <w:marLeft w:val="0"/>
          <w:marRight w:val="0"/>
          <w:marTop w:val="0"/>
          <w:marBottom w:val="0"/>
          <w:divBdr>
            <w:top w:val="none" w:sz="0" w:space="0" w:color="auto"/>
            <w:left w:val="none" w:sz="0" w:space="0" w:color="auto"/>
            <w:bottom w:val="none" w:sz="0" w:space="0" w:color="auto"/>
            <w:right w:val="none" w:sz="0" w:space="0" w:color="auto"/>
          </w:divBdr>
        </w:div>
        <w:div w:id="174417731">
          <w:marLeft w:val="0"/>
          <w:marRight w:val="0"/>
          <w:marTop w:val="0"/>
          <w:marBottom w:val="0"/>
          <w:divBdr>
            <w:top w:val="none" w:sz="0" w:space="0" w:color="auto"/>
            <w:left w:val="none" w:sz="0" w:space="0" w:color="auto"/>
            <w:bottom w:val="none" w:sz="0" w:space="0" w:color="auto"/>
            <w:right w:val="none" w:sz="0" w:space="0" w:color="auto"/>
          </w:divBdr>
        </w:div>
        <w:div w:id="431706153">
          <w:marLeft w:val="0"/>
          <w:marRight w:val="0"/>
          <w:marTop w:val="0"/>
          <w:marBottom w:val="0"/>
          <w:divBdr>
            <w:top w:val="none" w:sz="0" w:space="0" w:color="auto"/>
            <w:left w:val="none" w:sz="0" w:space="0" w:color="auto"/>
            <w:bottom w:val="none" w:sz="0" w:space="0" w:color="auto"/>
            <w:right w:val="none" w:sz="0" w:space="0" w:color="auto"/>
          </w:divBdr>
        </w:div>
        <w:div w:id="738553620">
          <w:marLeft w:val="0"/>
          <w:marRight w:val="0"/>
          <w:marTop w:val="0"/>
          <w:marBottom w:val="0"/>
          <w:divBdr>
            <w:top w:val="none" w:sz="0" w:space="0" w:color="auto"/>
            <w:left w:val="none" w:sz="0" w:space="0" w:color="auto"/>
            <w:bottom w:val="none" w:sz="0" w:space="0" w:color="auto"/>
            <w:right w:val="none" w:sz="0" w:space="0" w:color="auto"/>
          </w:divBdr>
        </w:div>
        <w:div w:id="1263564111">
          <w:marLeft w:val="0"/>
          <w:marRight w:val="0"/>
          <w:marTop w:val="0"/>
          <w:marBottom w:val="0"/>
          <w:divBdr>
            <w:top w:val="none" w:sz="0" w:space="0" w:color="auto"/>
            <w:left w:val="none" w:sz="0" w:space="0" w:color="auto"/>
            <w:bottom w:val="none" w:sz="0" w:space="0" w:color="auto"/>
            <w:right w:val="none" w:sz="0" w:space="0" w:color="auto"/>
          </w:divBdr>
        </w:div>
        <w:div w:id="1421219104">
          <w:marLeft w:val="0"/>
          <w:marRight w:val="0"/>
          <w:marTop w:val="0"/>
          <w:marBottom w:val="0"/>
          <w:divBdr>
            <w:top w:val="none" w:sz="0" w:space="0" w:color="auto"/>
            <w:left w:val="none" w:sz="0" w:space="0" w:color="auto"/>
            <w:bottom w:val="none" w:sz="0" w:space="0" w:color="auto"/>
            <w:right w:val="none" w:sz="0" w:space="0" w:color="auto"/>
          </w:divBdr>
        </w:div>
        <w:div w:id="1724332237">
          <w:marLeft w:val="0"/>
          <w:marRight w:val="0"/>
          <w:marTop w:val="0"/>
          <w:marBottom w:val="0"/>
          <w:divBdr>
            <w:top w:val="none" w:sz="0" w:space="0" w:color="auto"/>
            <w:left w:val="none" w:sz="0" w:space="0" w:color="auto"/>
            <w:bottom w:val="none" w:sz="0" w:space="0" w:color="auto"/>
            <w:right w:val="none" w:sz="0" w:space="0" w:color="auto"/>
          </w:divBdr>
        </w:div>
        <w:div w:id="1732772306">
          <w:marLeft w:val="0"/>
          <w:marRight w:val="0"/>
          <w:marTop w:val="0"/>
          <w:marBottom w:val="0"/>
          <w:divBdr>
            <w:top w:val="none" w:sz="0" w:space="0" w:color="auto"/>
            <w:left w:val="none" w:sz="0" w:space="0" w:color="auto"/>
            <w:bottom w:val="none" w:sz="0" w:space="0" w:color="auto"/>
            <w:right w:val="none" w:sz="0" w:space="0" w:color="auto"/>
          </w:divBdr>
        </w:div>
        <w:div w:id="2064986833">
          <w:marLeft w:val="0"/>
          <w:marRight w:val="0"/>
          <w:marTop w:val="0"/>
          <w:marBottom w:val="0"/>
          <w:divBdr>
            <w:top w:val="none" w:sz="0" w:space="0" w:color="auto"/>
            <w:left w:val="none" w:sz="0" w:space="0" w:color="auto"/>
            <w:bottom w:val="none" w:sz="0" w:space="0" w:color="auto"/>
            <w:right w:val="none" w:sz="0" w:space="0" w:color="auto"/>
          </w:divBdr>
        </w:div>
      </w:divsChild>
    </w:div>
    <w:div w:id="596904621">
      <w:bodyDiv w:val="1"/>
      <w:marLeft w:val="0"/>
      <w:marRight w:val="0"/>
      <w:marTop w:val="0"/>
      <w:marBottom w:val="0"/>
      <w:divBdr>
        <w:top w:val="none" w:sz="0" w:space="0" w:color="auto"/>
        <w:left w:val="none" w:sz="0" w:space="0" w:color="auto"/>
        <w:bottom w:val="none" w:sz="0" w:space="0" w:color="auto"/>
        <w:right w:val="none" w:sz="0" w:space="0" w:color="auto"/>
      </w:divBdr>
      <w:divsChild>
        <w:div w:id="118913911">
          <w:marLeft w:val="0"/>
          <w:marRight w:val="0"/>
          <w:marTop w:val="0"/>
          <w:marBottom w:val="0"/>
          <w:divBdr>
            <w:top w:val="none" w:sz="0" w:space="0" w:color="auto"/>
            <w:left w:val="none" w:sz="0" w:space="0" w:color="auto"/>
            <w:bottom w:val="none" w:sz="0" w:space="0" w:color="auto"/>
            <w:right w:val="none" w:sz="0" w:space="0" w:color="auto"/>
          </w:divBdr>
        </w:div>
        <w:div w:id="813760653">
          <w:marLeft w:val="0"/>
          <w:marRight w:val="0"/>
          <w:marTop w:val="0"/>
          <w:marBottom w:val="0"/>
          <w:divBdr>
            <w:top w:val="none" w:sz="0" w:space="0" w:color="auto"/>
            <w:left w:val="none" w:sz="0" w:space="0" w:color="auto"/>
            <w:bottom w:val="none" w:sz="0" w:space="0" w:color="auto"/>
            <w:right w:val="none" w:sz="0" w:space="0" w:color="auto"/>
          </w:divBdr>
          <w:divsChild>
            <w:div w:id="247808976">
              <w:marLeft w:val="0"/>
              <w:marRight w:val="0"/>
              <w:marTop w:val="0"/>
              <w:marBottom w:val="0"/>
              <w:divBdr>
                <w:top w:val="none" w:sz="0" w:space="0" w:color="auto"/>
                <w:left w:val="none" w:sz="0" w:space="0" w:color="auto"/>
                <w:bottom w:val="none" w:sz="0" w:space="0" w:color="auto"/>
                <w:right w:val="none" w:sz="0" w:space="0" w:color="auto"/>
              </w:divBdr>
            </w:div>
            <w:div w:id="1247610494">
              <w:marLeft w:val="0"/>
              <w:marRight w:val="0"/>
              <w:marTop w:val="0"/>
              <w:marBottom w:val="0"/>
              <w:divBdr>
                <w:top w:val="none" w:sz="0" w:space="0" w:color="auto"/>
                <w:left w:val="none" w:sz="0" w:space="0" w:color="auto"/>
                <w:bottom w:val="none" w:sz="0" w:space="0" w:color="auto"/>
                <w:right w:val="none" w:sz="0" w:space="0" w:color="auto"/>
              </w:divBdr>
            </w:div>
          </w:divsChild>
        </w:div>
        <w:div w:id="1053818918">
          <w:marLeft w:val="0"/>
          <w:marRight w:val="0"/>
          <w:marTop w:val="0"/>
          <w:marBottom w:val="0"/>
          <w:divBdr>
            <w:top w:val="none" w:sz="0" w:space="0" w:color="auto"/>
            <w:left w:val="none" w:sz="0" w:space="0" w:color="auto"/>
            <w:bottom w:val="none" w:sz="0" w:space="0" w:color="auto"/>
            <w:right w:val="none" w:sz="0" w:space="0" w:color="auto"/>
          </w:divBdr>
        </w:div>
      </w:divsChild>
    </w:div>
    <w:div w:id="698748422">
      <w:bodyDiv w:val="1"/>
      <w:marLeft w:val="0"/>
      <w:marRight w:val="0"/>
      <w:marTop w:val="0"/>
      <w:marBottom w:val="0"/>
      <w:divBdr>
        <w:top w:val="none" w:sz="0" w:space="0" w:color="auto"/>
        <w:left w:val="none" w:sz="0" w:space="0" w:color="auto"/>
        <w:bottom w:val="none" w:sz="0" w:space="0" w:color="auto"/>
        <w:right w:val="none" w:sz="0" w:space="0" w:color="auto"/>
      </w:divBdr>
      <w:divsChild>
        <w:div w:id="440688130">
          <w:marLeft w:val="0"/>
          <w:marRight w:val="0"/>
          <w:marTop w:val="0"/>
          <w:marBottom w:val="0"/>
          <w:divBdr>
            <w:top w:val="none" w:sz="0" w:space="0" w:color="auto"/>
            <w:left w:val="none" w:sz="0" w:space="0" w:color="auto"/>
            <w:bottom w:val="none" w:sz="0" w:space="0" w:color="auto"/>
            <w:right w:val="none" w:sz="0" w:space="0" w:color="auto"/>
          </w:divBdr>
        </w:div>
        <w:div w:id="906692332">
          <w:marLeft w:val="0"/>
          <w:marRight w:val="0"/>
          <w:marTop w:val="0"/>
          <w:marBottom w:val="0"/>
          <w:divBdr>
            <w:top w:val="none" w:sz="0" w:space="0" w:color="auto"/>
            <w:left w:val="none" w:sz="0" w:space="0" w:color="auto"/>
            <w:bottom w:val="none" w:sz="0" w:space="0" w:color="auto"/>
            <w:right w:val="none" w:sz="0" w:space="0" w:color="auto"/>
          </w:divBdr>
        </w:div>
        <w:div w:id="971596126">
          <w:marLeft w:val="0"/>
          <w:marRight w:val="0"/>
          <w:marTop w:val="0"/>
          <w:marBottom w:val="0"/>
          <w:divBdr>
            <w:top w:val="none" w:sz="0" w:space="0" w:color="auto"/>
            <w:left w:val="none" w:sz="0" w:space="0" w:color="auto"/>
            <w:bottom w:val="none" w:sz="0" w:space="0" w:color="auto"/>
            <w:right w:val="none" w:sz="0" w:space="0" w:color="auto"/>
          </w:divBdr>
        </w:div>
        <w:div w:id="1366904142">
          <w:marLeft w:val="0"/>
          <w:marRight w:val="0"/>
          <w:marTop w:val="0"/>
          <w:marBottom w:val="0"/>
          <w:divBdr>
            <w:top w:val="none" w:sz="0" w:space="0" w:color="auto"/>
            <w:left w:val="none" w:sz="0" w:space="0" w:color="auto"/>
            <w:bottom w:val="none" w:sz="0" w:space="0" w:color="auto"/>
            <w:right w:val="none" w:sz="0" w:space="0" w:color="auto"/>
          </w:divBdr>
        </w:div>
        <w:div w:id="1914193753">
          <w:marLeft w:val="0"/>
          <w:marRight w:val="0"/>
          <w:marTop w:val="0"/>
          <w:marBottom w:val="0"/>
          <w:divBdr>
            <w:top w:val="none" w:sz="0" w:space="0" w:color="auto"/>
            <w:left w:val="none" w:sz="0" w:space="0" w:color="auto"/>
            <w:bottom w:val="none" w:sz="0" w:space="0" w:color="auto"/>
            <w:right w:val="none" w:sz="0" w:space="0" w:color="auto"/>
          </w:divBdr>
        </w:div>
      </w:divsChild>
    </w:div>
    <w:div w:id="1131439095">
      <w:bodyDiv w:val="1"/>
      <w:marLeft w:val="0"/>
      <w:marRight w:val="0"/>
      <w:marTop w:val="0"/>
      <w:marBottom w:val="0"/>
      <w:divBdr>
        <w:top w:val="none" w:sz="0" w:space="0" w:color="auto"/>
        <w:left w:val="none" w:sz="0" w:space="0" w:color="auto"/>
        <w:bottom w:val="none" w:sz="0" w:space="0" w:color="auto"/>
        <w:right w:val="none" w:sz="0" w:space="0" w:color="auto"/>
      </w:divBdr>
      <w:divsChild>
        <w:div w:id="2168133">
          <w:marLeft w:val="0"/>
          <w:marRight w:val="0"/>
          <w:marTop w:val="0"/>
          <w:marBottom w:val="0"/>
          <w:divBdr>
            <w:top w:val="none" w:sz="0" w:space="0" w:color="auto"/>
            <w:left w:val="none" w:sz="0" w:space="0" w:color="auto"/>
            <w:bottom w:val="none" w:sz="0" w:space="0" w:color="auto"/>
            <w:right w:val="none" w:sz="0" w:space="0" w:color="auto"/>
          </w:divBdr>
        </w:div>
        <w:div w:id="78989478">
          <w:marLeft w:val="0"/>
          <w:marRight w:val="0"/>
          <w:marTop w:val="0"/>
          <w:marBottom w:val="0"/>
          <w:divBdr>
            <w:top w:val="none" w:sz="0" w:space="0" w:color="auto"/>
            <w:left w:val="none" w:sz="0" w:space="0" w:color="auto"/>
            <w:bottom w:val="none" w:sz="0" w:space="0" w:color="auto"/>
            <w:right w:val="none" w:sz="0" w:space="0" w:color="auto"/>
          </w:divBdr>
          <w:divsChild>
            <w:div w:id="390349742">
              <w:marLeft w:val="0"/>
              <w:marRight w:val="0"/>
              <w:marTop w:val="0"/>
              <w:marBottom w:val="0"/>
              <w:divBdr>
                <w:top w:val="none" w:sz="0" w:space="0" w:color="auto"/>
                <w:left w:val="none" w:sz="0" w:space="0" w:color="auto"/>
                <w:bottom w:val="none" w:sz="0" w:space="0" w:color="auto"/>
                <w:right w:val="none" w:sz="0" w:space="0" w:color="auto"/>
              </w:divBdr>
            </w:div>
          </w:divsChild>
        </w:div>
        <w:div w:id="91095278">
          <w:marLeft w:val="0"/>
          <w:marRight w:val="0"/>
          <w:marTop w:val="0"/>
          <w:marBottom w:val="0"/>
          <w:divBdr>
            <w:top w:val="none" w:sz="0" w:space="0" w:color="auto"/>
            <w:left w:val="none" w:sz="0" w:space="0" w:color="auto"/>
            <w:bottom w:val="none" w:sz="0" w:space="0" w:color="auto"/>
            <w:right w:val="none" w:sz="0" w:space="0" w:color="auto"/>
          </w:divBdr>
        </w:div>
        <w:div w:id="120735164">
          <w:marLeft w:val="0"/>
          <w:marRight w:val="0"/>
          <w:marTop w:val="0"/>
          <w:marBottom w:val="0"/>
          <w:divBdr>
            <w:top w:val="none" w:sz="0" w:space="0" w:color="auto"/>
            <w:left w:val="none" w:sz="0" w:space="0" w:color="auto"/>
            <w:bottom w:val="none" w:sz="0" w:space="0" w:color="auto"/>
            <w:right w:val="none" w:sz="0" w:space="0" w:color="auto"/>
          </w:divBdr>
        </w:div>
        <w:div w:id="140772318">
          <w:marLeft w:val="0"/>
          <w:marRight w:val="0"/>
          <w:marTop w:val="0"/>
          <w:marBottom w:val="0"/>
          <w:divBdr>
            <w:top w:val="none" w:sz="0" w:space="0" w:color="auto"/>
            <w:left w:val="none" w:sz="0" w:space="0" w:color="auto"/>
            <w:bottom w:val="none" w:sz="0" w:space="0" w:color="auto"/>
            <w:right w:val="none" w:sz="0" w:space="0" w:color="auto"/>
          </w:divBdr>
        </w:div>
        <w:div w:id="157549349">
          <w:marLeft w:val="0"/>
          <w:marRight w:val="0"/>
          <w:marTop w:val="0"/>
          <w:marBottom w:val="0"/>
          <w:divBdr>
            <w:top w:val="none" w:sz="0" w:space="0" w:color="auto"/>
            <w:left w:val="none" w:sz="0" w:space="0" w:color="auto"/>
            <w:bottom w:val="none" w:sz="0" w:space="0" w:color="auto"/>
            <w:right w:val="none" w:sz="0" w:space="0" w:color="auto"/>
          </w:divBdr>
          <w:divsChild>
            <w:div w:id="316500039">
              <w:marLeft w:val="0"/>
              <w:marRight w:val="0"/>
              <w:marTop w:val="0"/>
              <w:marBottom w:val="0"/>
              <w:divBdr>
                <w:top w:val="none" w:sz="0" w:space="0" w:color="auto"/>
                <w:left w:val="none" w:sz="0" w:space="0" w:color="auto"/>
                <w:bottom w:val="none" w:sz="0" w:space="0" w:color="auto"/>
                <w:right w:val="none" w:sz="0" w:space="0" w:color="auto"/>
              </w:divBdr>
            </w:div>
            <w:div w:id="1730415737">
              <w:marLeft w:val="0"/>
              <w:marRight w:val="0"/>
              <w:marTop w:val="0"/>
              <w:marBottom w:val="0"/>
              <w:divBdr>
                <w:top w:val="none" w:sz="0" w:space="0" w:color="auto"/>
                <w:left w:val="none" w:sz="0" w:space="0" w:color="auto"/>
                <w:bottom w:val="none" w:sz="0" w:space="0" w:color="auto"/>
                <w:right w:val="none" w:sz="0" w:space="0" w:color="auto"/>
              </w:divBdr>
            </w:div>
          </w:divsChild>
        </w:div>
        <w:div w:id="199978981">
          <w:marLeft w:val="0"/>
          <w:marRight w:val="0"/>
          <w:marTop w:val="0"/>
          <w:marBottom w:val="0"/>
          <w:divBdr>
            <w:top w:val="none" w:sz="0" w:space="0" w:color="auto"/>
            <w:left w:val="none" w:sz="0" w:space="0" w:color="auto"/>
            <w:bottom w:val="none" w:sz="0" w:space="0" w:color="auto"/>
            <w:right w:val="none" w:sz="0" w:space="0" w:color="auto"/>
          </w:divBdr>
        </w:div>
        <w:div w:id="226110278">
          <w:marLeft w:val="0"/>
          <w:marRight w:val="0"/>
          <w:marTop w:val="0"/>
          <w:marBottom w:val="0"/>
          <w:divBdr>
            <w:top w:val="none" w:sz="0" w:space="0" w:color="auto"/>
            <w:left w:val="none" w:sz="0" w:space="0" w:color="auto"/>
            <w:bottom w:val="none" w:sz="0" w:space="0" w:color="auto"/>
            <w:right w:val="none" w:sz="0" w:space="0" w:color="auto"/>
          </w:divBdr>
        </w:div>
        <w:div w:id="245457825">
          <w:marLeft w:val="0"/>
          <w:marRight w:val="0"/>
          <w:marTop w:val="0"/>
          <w:marBottom w:val="0"/>
          <w:divBdr>
            <w:top w:val="none" w:sz="0" w:space="0" w:color="auto"/>
            <w:left w:val="none" w:sz="0" w:space="0" w:color="auto"/>
            <w:bottom w:val="none" w:sz="0" w:space="0" w:color="auto"/>
            <w:right w:val="none" w:sz="0" w:space="0" w:color="auto"/>
          </w:divBdr>
        </w:div>
        <w:div w:id="272397926">
          <w:marLeft w:val="0"/>
          <w:marRight w:val="0"/>
          <w:marTop w:val="0"/>
          <w:marBottom w:val="0"/>
          <w:divBdr>
            <w:top w:val="none" w:sz="0" w:space="0" w:color="auto"/>
            <w:left w:val="none" w:sz="0" w:space="0" w:color="auto"/>
            <w:bottom w:val="none" w:sz="0" w:space="0" w:color="auto"/>
            <w:right w:val="none" w:sz="0" w:space="0" w:color="auto"/>
          </w:divBdr>
          <w:divsChild>
            <w:div w:id="1103115331">
              <w:marLeft w:val="0"/>
              <w:marRight w:val="0"/>
              <w:marTop w:val="0"/>
              <w:marBottom w:val="0"/>
              <w:divBdr>
                <w:top w:val="none" w:sz="0" w:space="0" w:color="auto"/>
                <w:left w:val="none" w:sz="0" w:space="0" w:color="auto"/>
                <w:bottom w:val="none" w:sz="0" w:space="0" w:color="auto"/>
                <w:right w:val="none" w:sz="0" w:space="0" w:color="auto"/>
              </w:divBdr>
            </w:div>
          </w:divsChild>
        </w:div>
        <w:div w:id="367528037">
          <w:marLeft w:val="0"/>
          <w:marRight w:val="0"/>
          <w:marTop w:val="0"/>
          <w:marBottom w:val="0"/>
          <w:divBdr>
            <w:top w:val="none" w:sz="0" w:space="0" w:color="auto"/>
            <w:left w:val="none" w:sz="0" w:space="0" w:color="auto"/>
            <w:bottom w:val="none" w:sz="0" w:space="0" w:color="auto"/>
            <w:right w:val="none" w:sz="0" w:space="0" w:color="auto"/>
          </w:divBdr>
          <w:divsChild>
            <w:div w:id="619531116">
              <w:marLeft w:val="0"/>
              <w:marRight w:val="0"/>
              <w:marTop w:val="0"/>
              <w:marBottom w:val="0"/>
              <w:divBdr>
                <w:top w:val="none" w:sz="0" w:space="0" w:color="auto"/>
                <w:left w:val="none" w:sz="0" w:space="0" w:color="auto"/>
                <w:bottom w:val="none" w:sz="0" w:space="0" w:color="auto"/>
                <w:right w:val="none" w:sz="0" w:space="0" w:color="auto"/>
              </w:divBdr>
            </w:div>
          </w:divsChild>
        </w:div>
        <w:div w:id="382288150">
          <w:marLeft w:val="0"/>
          <w:marRight w:val="0"/>
          <w:marTop w:val="0"/>
          <w:marBottom w:val="0"/>
          <w:divBdr>
            <w:top w:val="none" w:sz="0" w:space="0" w:color="auto"/>
            <w:left w:val="none" w:sz="0" w:space="0" w:color="auto"/>
            <w:bottom w:val="none" w:sz="0" w:space="0" w:color="auto"/>
            <w:right w:val="none" w:sz="0" w:space="0" w:color="auto"/>
          </w:divBdr>
          <w:divsChild>
            <w:div w:id="397559710">
              <w:marLeft w:val="0"/>
              <w:marRight w:val="0"/>
              <w:marTop w:val="0"/>
              <w:marBottom w:val="0"/>
              <w:divBdr>
                <w:top w:val="none" w:sz="0" w:space="0" w:color="auto"/>
                <w:left w:val="none" w:sz="0" w:space="0" w:color="auto"/>
                <w:bottom w:val="none" w:sz="0" w:space="0" w:color="auto"/>
                <w:right w:val="none" w:sz="0" w:space="0" w:color="auto"/>
              </w:divBdr>
            </w:div>
            <w:div w:id="1152985929">
              <w:marLeft w:val="0"/>
              <w:marRight w:val="0"/>
              <w:marTop w:val="0"/>
              <w:marBottom w:val="0"/>
              <w:divBdr>
                <w:top w:val="none" w:sz="0" w:space="0" w:color="auto"/>
                <w:left w:val="none" w:sz="0" w:space="0" w:color="auto"/>
                <w:bottom w:val="none" w:sz="0" w:space="0" w:color="auto"/>
                <w:right w:val="none" w:sz="0" w:space="0" w:color="auto"/>
              </w:divBdr>
            </w:div>
          </w:divsChild>
        </w:div>
        <w:div w:id="391003661">
          <w:marLeft w:val="0"/>
          <w:marRight w:val="0"/>
          <w:marTop w:val="0"/>
          <w:marBottom w:val="0"/>
          <w:divBdr>
            <w:top w:val="none" w:sz="0" w:space="0" w:color="auto"/>
            <w:left w:val="none" w:sz="0" w:space="0" w:color="auto"/>
            <w:bottom w:val="none" w:sz="0" w:space="0" w:color="auto"/>
            <w:right w:val="none" w:sz="0" w:space="0" w:color="auto"/>
          </w:divBdr>
        </w:div>
        <w:div w:id="416750069">
          <w:marLeft w:val="0"/>
          <w:marRight w:val="0"/>
          <w:marTop w:val="0"/>
          <w:marBottom w:val="0"/>
          <w:divBdr>
            <w:top w:val="none" w:sz="0" w:space="0" w:color="auto"/>
            <w:left w:val="none" w:sz="0" w:space="0" w:color="auto"/>
            <w:bottom w:val="none" w:sz="0" w:space="0" w:color="auto"/>
            <w:right w:val="none" w:sz="0" w:space="0" w:color="auto"/>
          </w:divBdr>
          <w:divsChild>
            <w:div w:id="1086726197">
              <w:marLeft w:val="0"/>
              <w:marRight w:val="0"/>
              <w:marTop w:val="0"/>
              <w:marBottom w:val="0"/>
              <w:divBdr>
                <w:top w:val="none" w:sz="0" w:space="0" w:color="auto"/>
                <w:left w:val="none" w:sz="0" w:space="0" w:color="auto"/>
                <w:bottom w:val="none" w:sz="0" w:space="0" w:color="auto"/>
                <w:right w:val="none" w:sz="0" w:space="0" w:color="auto"/>
              </w:divBdr>
            </w:div>
            <w:div w:id="1304236395">
              <w:marLeft w:val="0"/>
              <w:marRight w:val="0"/>
              <w:marTop w:val="0"/>
              <w:marBottom w:val="0"/>
              <w:divBdr>
                <w:top w:val="none" w:sz="0" w:space="0" w:color="auto"/>
                <w:left w:val="none" w:sz="0" w:space="0" w:color="auto"/>
                <w:bottom w:val="none" w:sz="0" w:space="0" w:color="auto"/>
                <w:right w:val="none" w:sz="0" w:space="0" w:color="auto"/>
              </w:divBdr>
            </w:div>
            <w:div w:id="2054890197">
              <w:marLeft w:val="0"/>
              <w:marRight w:val="0"/>
              <w:marTop w:val="0"/>
              <w:marBottom w:val="0"/>
              <w:divBdr>
                <w:top w:val="none" w:sz="0" w:space="0" w:color="auto"/>
                <w:left w:val="none" w:sz="0" w:space="0" w:color="auto"/>
                <w:bottom w:val="none" w:sz="0" w:space="0" w:color="auto"/>
                <w:right w:val="none" w:sz="0" w:space="0" w:color="auto"/>
              </w:divBdr>
            </w:div>
          </w:divsChild>
        </w:div>
        <w:div w:id="430011677">
          <w:marLeft w:val="0"/>
          <w:marRight w:val="0"/>
          <w:marTop w:val="0"/>
          <w:marBottom w:val="0"/>
          <w:divBdr>
            <w:top w:val="none" w:sz="0" w:space="0" w:color="auto"/>
            <w:left w:val="none" w:sz="0" w:space="0" w:color="auto"/>
            <w:bottom w:val="none" w:sz="0" w:space="0" w:color="auto"/>
            <w:right w:val="none" w:sz="0" w:space="0" w:color="auto"/>
          </w:divBdr>
        </w:div>
        <w:div w:id="456072261">
          <w:marLeft w:val="0"/>
          <w:marRight w:val="0"/>
          <w:marTop w:val="0"/>
          <w:marBottom w:val="0"/>
          <w:divBdr>
            <w:top w:val="none" w:sz="0" w:space="0" w:color="auto"/>
            <w:left w:val="none" w:sz="0" w:space="0" w:color="auto"/>
            <w:bottom w:val="none" w:sz="0" w:space="0" w:color="auto"/>
            <w:right w:val="none" w:sz="0" w:space="0" w:color="auto"/>
          </w:divBdr>
          <w:divsChild>
            <w:div w:id="55513744">
              <w:marLeft w:val="0"/>
              <w:marRight w:val="0"/>
              <w:marTop w:val="0"/>
              <w:marBottom w:val="0"/>
              <w:divBdr>
                <w:top w:val="none" w:sz="0" w:space="0" w:color="auto"/>
                <w:left w:val="none" w:sz="0" w:space="0" w:color="auto"/>
                <w:bottom w:val="none" w:sz="0" w:space="0" w:color="auto"/>
                <w:right w:val="none" w:sz="0" w:space="0" w:color="auto"/>
              </w:divBdr>
            </w:div>
            <w:div w:id="62988475">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
            <w:div w:id="707609670">
              <w:marLeft w:val="0"/>
              <w:marRight w:val="0"/>
              <w:marTop w:val="0"/>
              <w:marBottom w:val="0"/>
              <w:divBdr>
                <w:top w:val="none" w:sz="0" w:space="0" w:color="auto"/>
                <w:left w:val="none" w:sz="0" w:space="0" w:color="auto"/>
                <w:bottom w:val="none" w:sz="0" w:space="0" w:color="auto"/>
                <w:right w:val="none" w:sz="0" w:space="0" w:color="auto"/>
              </w:divBdr>
            </w:div>
            <w:div w:id="1291860825">
              <w:marLeft w:val="0"/>
              <w:marRight w:val="0"/>
              <w:marTop w:val="0"/>
              <w:marBottom w:val="0"/>
              <w:divBdr>
                <w:top w:val="none" w:sz="0" w:space="0" w:color="auto"/>
                <w:left w:val="none" w:sz="0" w:space="0" w:color="auto"/>
                <w:bottom w:val="none" w:sz="0" w:space="0" w:color="auto"/>
                <w:right w:val="none" w:sz="0" w:space="0" w:color="auto"/>
              </w:divBdr>
            </w:div>
            <w:div w:id="1524514467">
              <w:marLeft w:val="0"/>
              <w:marRight w:val="0"/>
              <w:marTop w:val="0"/>
              <w:marBottom w:val="0"/>
              <w:divBdr>
                <w:top w:val="none" w:sz="0" w:space="0" w:color="auto"/>
                <w:left w:val="none" w:sz="0" w:space="0" w:color="auto"/>
                <w:bottom w:val="none" w:sz="0" w:space="0" w:color="auto"/>
                <w:right w:val="none" w:sz="0" w:space="0" w:color="auto"/>
              </w:divBdr>
            </w:div>
            <w:div w:id="1721585543">
              <w:marLeft w:val="0"/>
              <w:marRight w:val="0"/>
              <w:marTop w:val="0"/>
              <w:marBottom w:val="0"/>
              <w:divBdr>
                <w:top w:val="none" w:sz="0" w:space="0" w:color="auto"/>
                <w:left w:val="none" w:sz="0" w:space="0" w:color="auto"/>
                <w:bottom w:val="none" w:sz="0" w:space="0" w:color="auto"/>
                <w:right w:val="none" w:sz="0" w:space="0" w:color="auto"/>
              </w:divBdr>
            </w:div>
          </w:divsChild>
        </w:div>
        <w:div w:id="551159838">
          <w:marLeft w:val="0"/>
          <w:marRight w:val="0"/>
          <w:marTop w:val="0"/>
          <w:marBottom w:val="0"/>
          <w:divBdr>
            <w:top w:val="none" w:sz="0" w:space="0" w:color="auto"/>
            <w:left w:val="none" w:sz="0" w:space="0" w:color="auto"/>
            <w:bottom w:val="none" w:sz="0" w:space="0" w:color="auto"/>
            <w:right w:val="none" w:sz="0" w:space="0" w:color="auto"/>
          </w:divBdr>
          <w:divsChild>
            <w:div w:id="1017535086">
              <w:marLeft w:val="0"/>
              <w:marRight w:val="0"/>
              <w:marTop w:val="0"/>
              <w:marBottom w:val="0"/>
              <w:divBdr>
                <w:top w:val="none" w:sz="0" w:space="0" w:color="auto"/>
                <w:left w:val="none" w:sz="0" w:space="0" w:color="auto"/>
                <w:bottom w:val="none" w:sz="0" w:space="0" w:color="auto"/>
                <w:right w:val="none" w:sz="0" w:space="0" w:color="auto"/>
              </w:divBdr>
            </w:div>
            <w:div w:id="1151603587">
              <w:marLeft w:val="0"/>
              <w:marRight w:val="0"/>
              <w:marTop w:val="0"/>
              <w:marBottom w:val="0"/>
              <w:divBdr>
                <w:top w:val="none" w:sz="0" w:space="0" w:color="auto"/>
                <w:left w:val="none" w:sz="0" w:space="0" w:color="auto"/>
                <w:bottom w:val="none" w:sz="0" w:space="0" w:color="auto"/>
                <w:right w:val="none" w:sz="0" w:space="0" w:color="auto"/>
              </w:divBdr>
            </w:div>
            <w:div w:id="1345546492">
              <w:marLeft w:val="0"/>
              <w:marRight w:val="0"/>
              <w:marTop w:val="0"/>
              <w:marBottom w:val="0"/>
              <w:divBdr>
                <w:top w:val="none" w:sz="0" w:space="0" w:color="auto"/>
                <w:left w:val="none" w:sz="0" w:space="0" w:color="auto"/>
                <w:bottom w:val="none" w:sz="0" w:space="0" w:color="auto"/>
                <w:right w:val="none" w:sz="0" w:space="0" w:color="auto"/>
              </w:divBdr>
            </w:div>
          </w:divsChild>
        </w:div>
        <w:div w:id="610629679">
          <w:marLeft w:val="0"/>
          <w:marRight w:val="0"/>
          <w:marTop w:val="0"/>
          <w:marBottom w:val="0"/>
          <w:divBdr>
            <w:top w:val="none" w:sz="0" w:space="0" w:color="auto"/>
            <w:left w:val="none" w:sz="0" w:space="0" w:color="auto"/>
            <w:bottom w:val="none" w:sz="0" w:space="0" w:color="auto"/>
            <w:right w:val="none" w:sz="0" w:space="0" w:color="auto"/>
          </w:divBdr>
        </w:div>
        <w:div w:id="610866747">
          <w:marLeft w:val="0"/>
          <w:marRight w:val="0"/>
          <w:marTop w:val="0"/>
          <w:marBottom w:val="0"/>
          <w:divBdr>
            <w:top w:val="none" w:sz="0" w:space="0" w:color="auto"/>
            <w:left w:val="none" w:sz="0" w:space="0" w:color="auto"/>
            <w:bottom w:val="none" w:sz="0" w:space="0" w:color="auto"/>
            <w:right w:val="none" w:sz="0" w:space="0" w:color="auto"/>
          </w:divBdr>
          <w:divsChild>
            <w:div w:id="471140799">
              <w:marLeft w:val="0"/>
              <w:marRight w:val="0"/>
              <w:marTop w:val="0"/>
              <w:marBottom w:val="0"/>
              <w:divBdr>
                <w:top w:val="none" w:sz="0" w:space="0" w:color="auto"/>
                <w:left w:val="none" w:sz="0" w:space="0" w:color="auto"/>
                <w:bottom w:val="none" w:sz="0" w:space="0" w:color="auto"/>
                <w:right w:val="none" w:sz="0" w:space="0" w:color="auto"/>
              </w:divBdr>
            </w:div>
            <w:div w:id="1795979080">
              <w:marLeft w:val="0"/>
              <w:marRight w:val="0"/>
              <w:marTop w:val="0"/>
              <w:marBottom w:val="0"/>
              <w:divBdr>
                <w:top w:val="none" w:sz="0" w:space="0" w:color="auto"/>
                <w:left w:val="none" w:sz="0" w:space="0" w:color="auto"/>
                <w:bottom w:val="none" w:sz="0" w:space="0" w:color="auto"/>
                <w:right w:val="none" w:sz="0" w:space="0" w:color="auto"/>
              </w:divBdr>
            </w:div>
          </w:divsChild>
        </w:div>
        <w:div w:id="626395222">
          <w:marLeft w:val="0"/>
          <w:marRight w:val="0"/>
          <w:marTop w:val="0"/>
          <w:marBottom w:val="0"/>
          <w:divBdr>
            <w:top w:val="none" w:sz="0" w:space="0" w:color="auto"/>
            <w:left w:val="none" w:sz="0" w:space="0" w:color="auto"/>
            <w:bottom w:val="none" w:sz="0" w:space="0" w:color="auto"/>
            <w:right w:val="none" w:sz="0" w:space="0" w:color="auto"/>
          </w:divBdr>
          <w:divsChild>
            <w:div w:id="426846932">
              <w:marLeft w:val="0"/>
              <w:marRight w:val="0"/>
              <w:marTop w:val="0"/>
              <w:marBottom w:val="0"/>
              <w:divBdr>
                <w:top w:val="none" w:sz="0" w:space="0" w:color="auto"/>
                <w:left w:val="none" w:sz="0" w:space="0" w:color="auto"/>
                <w:bottom w:val="none" w:sz="0" w:space="0" w:color="auto"/>
                <w:right w:val="none" w:sz="0" w:space="0" w:color="auto"/>
              </w:divBdr>
            </w:div>
            <w:div w:id="1167213326">
              <w:marLeft w:val="0"/>
              <w:marRight w:val="0"/>
              <w:marTop w:val="0"/>
              <w:marBottom w:val="0"/>
              <w:divBdr>
                <w:top w:val="none" w:sz="0" w:space="0" w:color="auto"/>
                <w:left w:val="none" w:sz="0" w:space="0" w:color="auto"/>
                <w:bottom w:val="none" w:sz="0" w:space="0" w:color="auto"/>
                <w:right w:val="none" w:sz="0" w:space="0" w:color="auto"/>
              </w:divBdr>
            </w:div>
            <w:div w:id="2095931383">
              <w:marLeft w:val="0"/>
              <w:marRight w:val="0"/>
              <w:marTop w:val="0"/>
              <w:marBottom w:val="0"/>
              <w:divBdr>
                <w:top w:val="none" w:sz="0" w:space="0" w:color="auto"/>
                <w:left w:val="none" w:sz="0" w:space="0" w:color="auto"/>
                <w:bottom w:val="none" w:sz="0" w:space="0" w:color="auto"/>
                <w:right w:val="none" w:sz="0" w:space="0" w:color="auto"/>
              </w:divBdr>
            </w:div>
          </w:divsChild>
        </w:div>
        <w:div w:id="639966428">
          <w:marLeft w:val="0"/>
          <w:marRight w:val="0"/>
          <w:marTop w:val="0"/>
          <w:marBottom w:val="0"/>
          <w:divBdr>
            <w:top w:val="none" w:sz="0" w:space="0" w:color="auto"/>
            <w:left w:val="none" w:sz="0" w:space="0" w:color="auto"/>
            <w:bottom w:val="none" w:sz="0" w:space="0" w:color="auto"/>
            <w:right w:val="none" w:sz="0" w:space="0" w:color="auto"/>
          </w:divBdr>
        </w:div>
        <w:div w:id="642199191">
          <w:marLeft w:val="0"/>
          <w:marRight w:val="0"/>
          <w:marTop w:val="0"/>
          <w:marBottom w:val="0"/>
          <w:divBdr>
            <w:top w:val="none" w:sz="0" w:space="0" w:color="auto"/>
            <w:left w:val="none" w:sz="0" w:space="0" w:color="auto"/>
            <w:bottom w:val="none" w:sz="0" w:space="0" w:color="auto"/>
            <w:right w:val="none" w:sz="0" w:space="0" w:color="auto"/>
          </w:divBdr>
        </w:div>
        <w:div w:id="647711343">
          <w:marLeft w:val="0"/>
          <w:marRight w:val="0"/>
          <w:marTop w:val="0"/>
          <w:marBottom w:val="0"/>
          <w:divBdr>
            <w:top w:val="none" w:sz="0" w:space="0" w:color="auto"/>
            <w:left w:val="none" w:sz="0" w:space="0" w:color="auto"/>
            <w:bottom w:val="none" w:sz="0" w:space="0" w:color="auto"/>
            <w:right w:val="none" w:sz="0" w:space="0" w:color="auto"/>
          </w:divBdr>
          <w:divsChild>
            <w:div w:id="130291317">
              <w:marLeft w:val="0"/>
              <w:marRight w:val="0"/>
              <w:marTop w:val="0"/>
              <w:marBottom w:val="0"/>
              <w:divBdr>
                <w:top w:val="none" w:sz="0" w:space="0" w:color="auto"/>
                <w:left w:val="none" w:sz="0" w:space="0" w:color="auto"/>
                <w:bottom w:val="none" w:sz="0" w:space="0" w:color="auto"/>
                <w:right w:val="none" w:sz="0" w:space="0" w:color="auto"/>
              </w:divBdr>
            </w:div>
            <w:div w:id="594166473">
              <w:marLeft w:val="0"/>
              <w:marRight w:val="0"/>
              <w:marTop w:val="0"/>
              <w:marBottom w:val="0"/>
              <w:divBdr>
                <w:top w:val="none" w:sz="0" w:space="0" w:color="auto"/>
                <w:left w:val="none" w:sz="0" w:space="0" w:color="auto"/>
                <w:bottom w:val="none" w:sz="0" w:space="0" w:color="auto"/>
                <w:right w:val="none" w:sz="0" w:space="0" w:color="auto"/>
              </w:divBdr>
            </w:div>
          </w:divsChild>
        </w:div>
        <w:div w:id="671567479">
          <w:marLeft w:val="0"/>
          <w:marRight w:val="0"/>
          <w:marTop w:val="0"/>
          <w:marBottom w:val="0"/>
          <w:divBdr>
            <w:top w:val="none" w:sz="0" w:space="0" w:color="auto"/>
            <w:left w:val="none" w:sz="0" w:space="0" w:color="auto"/>
            <w:bottom w:val="none" w:sz="0" w:space="0" w:color="auto"/>
            <w:right w:val="none" w:sz="0" w:space="0" w:color="auto"/>
          </w:divBdr>
          <w:divsChild>
            <w:div w:id="830481842">
              <w:marLeft w:val="0"/>
              <w:marRight w:val="0"/>
              <w:marTop w:val="0"/>
              <w:marBottom w:val="0"/>
              <w:divBdr>
                <w:top w:val="none" w:sz="0" w:space="0" w:color="auto"/>
                <w:left w:val="none" w:sz="0" w:space="0" w:color="auto"/>
                <w:bottom w:val="none" w:sz="0" w:space="0" w:color="auto"/>
                <w:right w:val="none" w:sz="0" w:space="0" w:color="auto"/>
              </w:divBdr>
            </w:div>
            <w:div w:id="1048844251">
              <w:marLeft w:val="0"/>
              <w:marRight w:val="0"/>
              <w:marTop w:val="0"/>
              <w:marBottom w:val="0"/>
              <w:divBdr>
                <w:top w:val="none" w:sz="0" w:space="0" w:color="auto"/>
                <w:left w:val="none" w:sz="0" w:space="0" w:color="auto"/>
                <w:bottom w:val="none" w:sz="0" w:space="0" w:color="auto"/>
                <w:right w:val="none" w:sz="0" w:space="0" w:color="auto"/>
              </w:divBdr>
            </w:div>
          </w:divsChild>
        </w:div>
        <w:div w:id="704215943">
          <w:marLeft w:val="0"/>
          <w:marRight w:val="0"/>
          <w:marTop w:val="0"/>
          <w:marBottom w:val="0"/>
          <w:divBdr>
            <w:top w:val="none" w:sz="0" w:space="0" w:color="auto"/>
            <w:left w:val="none" w:sz="0" w:space="0" w:color="auto"/>
            <w:bottom w:val="none" w:sz="0" w:space="0" w:color="auto"/>
            <w:right w:val="none" w:sz="0" w:space="0" w:color="auto"/>
          </w:divBdr>
          <w:divsChild>
            <w:div w:id="615790974">
              <w:marLeft w:val="0"/>
              <w:marRight w:val="0"/>
              <w:marTop w:val="0"/>
              <w:marBottom w:val="0"/>
              <w:divBdr>
                <w:top w:val="none" w:sz="0" w:space="0" w:color="auto"/>
                <w:left w:val="none" w:sz="0" w:space="0" w:color="auto"/>
                <w:bottom w:val="none" w:sz="0" w:space="0" w:color="auto"/>
                <w:right w:val="none" w:sz="0" w:space="0" w:color="auto"/>
              </w:divBdr>
            </w:div>
          </w:divsChild>
        </w:div>
        <w:div w:id="716392933">
          <w:marLeft w:val="0"/>
          <w:marRight w:val="0"/>
          <w:marTop w:val="0"/>
          <w:marBottom w:val="0"/>
          <w:divBdr>
            <w:top w:val="none" w:sz="0" w:space="0" w:color="auto"/>
            <w:left w:val="none" w:sz="0" w:space="0" w:color="auto"/>
            <w:bottom w:val="none" w:sz="0" w:space="0" w:color="auto"/>
            <w:right w:val="none" w:sz="0" w:space="0" w:color="auto"/>
          </w:divBdr>
        </w:div>
        <w:div w:id="738210708">
          <w:marLeft w:val="0"/>
          <w:marRight w:val="0"/>
          <w:marTop w:val="0"/>
          <w:marBottom w:val="0"/>
          <w:divBdr>
            <w:top w:val="none" w:sz="0" w:space="0" w:color="auto"/>
            <w:left w:val="none" w:sz="0" w:space="0" w:color="auto"/>
            <w:bottom w:val="none" w:sz="0" w:space="0" w:color="auto"/>
            <w:right w:val="none" w:sz="0" w:space="0" w:color="auto"/>
          </w:divBdr>
          <w:divsChild>
            <w:div w:id="238177376">
              <w:marLeft w:val="0"/>
              <w:marRight w:val="0"/>
              <w:marTop w:val="0"/>
              <w:marBottom w:val="0"/>
              <w:divBdr>
                <w:top w:val="none" w:sz="0" w:space="0" w:color="auto"/>
                <w:left w:val="none" w:sz="0" w:space="0" w:color="auto"/>
                <w:bottom w:val="none" w:sz="0" w:space="0" w:color="auto"/>
                <w:right w:val="none" w:sz="0" w:space="0" w:color="auto"/>
              </w:divBdr>
            </w:div>
            <w:div w:id="416098216">
              <w:marLeft w:val="0"/>
              <w:marRight w:val="0"/>
              <w:marTop w:val="0"/>
              <w:marBottom w:val="0"/>
              <w:divBdr>
                <w:top w:val="none" w:sz="0" w:space="0" w:color="auto"/>
                <w:left w:val="none" w:sz="0" w:space="0" w:color="auto"/>
                <w:bottom w:val="none" w:sz="0" w:space="0" w:color="auto"/>
                <w:right w:val="none" w:sz="0" w:space="0" w:color="auto"/>
              </w:divBdr>
            </w:div>
            <w:div w:id="1711107548">
              <w:marLeft w:val="0"/>
              <w:marRight w:val="0"/>
              <w:marTop w:val="0"/>
              <w:marBottom w:val="0"/>
              <w:divBdr>
                <w:top w:val="none" w:sz="0" w:space="0" w:color="auto"/>
                <w:left w:val="none" w:sz="0" w:space="0" w:color="auto"/>
                <w:bottom w:val="none" w:sz="0" w:space="0" w:color="auto"/>
                <w:right w:val="none" w:sz="0" w:space="0" w:color="auto"/>
              </w:divBdr>
            </w:div>
            <w:div w:id="2034111909">
              <w:marLeft w:val="0"/>
              <w:marRight w:val="0"/>
              <w:marTop w:val="0"/>
              <w:marBottom w:val="0"/>
              <w:divBdr>
                <w:top w:val="none" w:sz="0" w:space="0" w:color="auto"/>
                <w:left w:val="none" w:sz="0" w:space="0" w:color="auto"/>
                <w:bottom w:val="none" w:sz="0" w:space="0" w:color="auto"/>
                <w:right w:val="none" w:sz="0" w:space="0" w:color="auto"/>
              </w:divBdr>
            </w:div>
            <w:div w:id="2048984938">
              <w:marLeft w:val="0"/>
              <w:marRight w:val="0"/>
              <w:marTop w:val="0"/>
              <w:marBottom w:val="0"/>
              <w:divBdr>
                <w:top w:val="none" w:sz="0" w:space="0" w:color="auto"/>
                <w:left w:val="none" w:sz="0" w:space="0" w:color="auto"/>
                <w:bottom w:val="none" w:sz="0" w:space="0" w:color="auto"/>
                <w:right w:val="none" w:sz="0" w:space="0" w:color="auto"/>
              </w:divBdr>
            </w:div>
          </w:divsChild>
        </w:div>
        <w:div w:id="750808414">
          <w:marLeft w:val="0"/>
          <w:marRight w:val="0"/>
          <w:marTop w:val="0"/>
          <w:marBottom w:val="0"/>
          <w:divBdr>
            <w:top w:val="none" w:sz="0" w:space="0" w:color="auto"/>
            <w:left w:val="none" w:sz="0" w:space="0" w:color="auto"/>
            <w:bottom w:val="none" w:sz="0" w:space="0" w:color="auto"/>
            <w:right w:val="none" w:sz="0" w:space="0" w:color="auto"/>
          </w:divBdr>
        </w:div>
        <w:div w:id="758521406">
          <w:marLeft w:val="0"/>
          <w:marRight w:val="0"/>
          <w:marTop w:val="0"/>
          <w:marBottom w:val="0"/>
          <w:divBdr>
            <w:top w:val="none" w:sz="0" w:space="0" w:color="auto"/>
            <w:left w:val="none" w:sz="0" w:space="0" w:color="auto"/>
            <w:bottom w:val="none" w:sz="0" w:space="0" w:color="auto"/>
            <w:right w:val="none" w:sz="0" w:space="0" w:color="auto"/>
          </w:divBdr>
        </w:div>
        <w:div w:id="811752276">
          <w:marLeft w:val="0"/>
          <w:marRight w:val="0"/>
          <w:marTop w:val="0"/>
          <w:marBottom w:val="0"/>
          <w:divBdr>
            <w:top w:val="none" w:sz="0" w:space="0" w:color="auto"/>
            <w:left w:val="none" w:sz="0" w:space="0" w:color="auto"/>
            <w:bottom w:val="none" w:sz="0" w:space="0" w:color="auto"/>
            <w:right w:val="none" w:sz="0" w:space="0" w:color="auto"/>
          </w:divBdr>
          <w:divsChild>
            <w:div w:id="39329844">
              <w:marLeft w:val="0"/>
              <w:marRight w:val="0"/>
              <w:marTop w:val="0"/>
              <w:marBottom w:val="0"/>
              <w:divBdr>
                <w:top w:val="none" w:sz="0" w:space="0" w:color="auto"/>
                <w:left w:val="none" w:sz="0" w:space="0" w:color="auto"/>
                <w:bottom w:val="none" w:sz="0" w:space="0" w:color="auto"/>
                <w:right w:val="none" w:sz="0" w:space="0" w:color="auto"/>
              </w:divBdr>
            </w:div>
            <w:div w:id="146169283">
              <w:marLeft w:val="0"/>
              <w:marRight w:val="0"/>
              <w:marTop w:val="0"/>
              <w:marBottom w:val="0"/>
              <w:divBdr>
                <w:top w:val="none" w:sz="0" w:space="0" w:color="auto"/>
                <w:left w:val="none" w:sz="0" w:space="0" w:color="auto"/>
                <w:bottom w:val="none" w:sz="0" w:space="0" w:color="auto"/>
                <w:right w:val="none" w:sz="0" w:space="0" w:color="auto"/>
              </w:divBdr>
            </w:div>
            <w:div w:id="239296526">
              <w:marLeft w:val="0"/>
              <w:marRight w:val="0"/>
              <w:marTop w:val="0"/>
              <w:marBottom w:val="0"/>
              <w:divBdr>
                <w:top w:val="none" w:sz="0" w:space="0" w:color="auto"/>
                <w:left w:val="none" w:sz="0" w:space="0" w:color="auto"/>
                <w:bottom w:val="none" w:sz="0" w:space="0" w:color="auto"/>
                <w:right w:val="none" w:sz="0" w:space="0" w:color="auto"/>
              </w:divBdr>
            </w:div>
            <w:div w:id="355693419">
              <w:marLeft w:val="0"/>
              <w:marRight w:val="0"/>
              <w:marTop w:val="0"/>
              <w:marBottom w:val="0"/>
              <w:divBdr>
                <w:top w:val="none" w:sz="0" w:space="0" w:color="auto"/>
                <w:left w:val="none" w:sz="0" w:space="0" w:color="auto"/>
                <w:bottom w:val="none" w:sz="0" w:space="0" w:color="auto"/>
                <w:right w:val="none" w:sz="0" w:space="0" w:color="auto"/>
              </w:divBdr>
            </w:div>
            <w:div w:id="433523647">
              <w:marLeft w:val="0"/>
              <w:marRight w:val="0"/>
              <w:marTop w:val="0"/>
              <w:marBottom w:val="0"/>
              <w:divBdr>
                <w:top w:val="none" w:sz="0" w:space="0" w:color="auto"/>
                <w:left w:val="none" w:sz="0" w:space="0" w:color="auto"/>
                <w:bottom w:val="none" w:sz="0" w:space="0" w:color="auto"/>
                <w:right w:val="none" w:sz="0" w:space="0" w:color="auto"/>
              </w:divBdr>
            </w:div>
            <w:div w:id="721902178">
              <w:marLeft w:val="0"/>
              <w:marRight w:val="0"/>
              <w:marTop w:val="0"/>
              <w:marBottom w:val="0"/>
              <w:divBdr>
                <w:top w:val="none" w:sz="0" w:space="0" w:color="auto"/>
                <w:left w:val="none" w:sz="0" w:space="0" w:color="auto"/>
                <w:bottom w:val="none" w:sz="0" w:space="0" w:color="auto"/>
                <w:right w:val="none" w:sz="0" w:space="0" w:color="auto"/>
              </w:divBdr>
            </w:div>
          </w:divsChild>
        </w:div>
        <w:div w:id="863400480">
          <w:marLeft w:val="0"/>
          <w:marRight w:val="0"/>
          <w:marTop w:val="0"/>
          <w:marBottom w:val="0"/>
          <w:divBdr>
            <w:top w:val="none" w:sz="0" w:space="0" w:color="auto"/>
            <w:left w:val="none" w:sz="0" w:space="0" w:color="auto"/>
            <w:bottom w:val="none" w:sz="0" w:space="0" w:color="auto"/>
            <w:right w:val="none" w:sz="0" w:space="0" w:color="auto"/>
          </w:divBdr>
        </w:div>
        <w:div w:id="880441729">
          <w:marLeft w:val="0"/>
          <w:marRight w:val="0"/>
          <w:marTop w:val="0"/>
          <w:marBottom w:val="0"/>
          <w:divBdr>
            <w:top w:val="none" w:sz="0" w:space="0" w:color="auto"/>
            <w:left w:val="none" w:sz="0" w:space="0" w:color="auto"/>
            <w:bottom w:val="none" w:sz="0" w:space="0" w:color="auto"/>
            <w:right w:val="none" w:sz="0" w:space="0" w:color="auto"/>
          </w:divBdr>
          <w:divsChild>
            <w:div w:id="598831867">
              <w:marLeft w:val="0"/>
              <w:marRight w:val="0"/>
              <w:marTop w:val="0"/>
              <w:marBottom w:val="0"/>
              <w:divBdr>
                <w:top w:val="none" w:sz="0" w:space="0" w:color="auto"/>
                <w:left w:val="none" w:sz="0" w:space="0" w:color="auto"/>
                <w:bottom w:val="none" w:sz="0" w:space="0" w:color="auto"/>
                <w:right w:val="none" w:sz="0" w:space="0" w:color="auto"/>
              </w:divBdr>
            </w:div>
          </w:divsChild>
        </w:div>
        <w:div w:id="953177249">
          <w:marLeft w:val="0"/>
          <w:marRight w:val="0"/>
          <w:marTop w:val="0"/>
          <w:marBottom w:val="0"/>
          <w:divBdr>
            <w:top w:val="none" w:sz="0" w:space="0" w:color="auto"/>
            <w:left w:val="none" w:sz="0" w:space="0" w:color="auto"/>
            <w:bottom w:val="none" w:sz="0" w:space="0" w:color="auto"/>
            <w:right w:val="none" w:sz="0" w:space="0" w:color="auto"/>
          </w:divBdr>
          <w:divsChild>
            <w:div w:id="51970054">
              <w:marLeft w:val="0"/>
              <w:marRight w:val="0"/>
              <w:marTop w:val="0"/>
              <w:marBottom w:val="0"/>
              <w:divBdr>
                <w:top w:val="none" w:sz="0" w:space="0" w:color="auto"/>
                <w:left w:val="none" w:sz="0" w:space="0" w:color="auto"/>
                <w:bottom w:val="none" w:sz="0" w:space="0" w:color="auto"/>
                <w:right w:val="none" w:sz="0" w:space="0" w:color="auto"/>
              </w:divBdr>
            </w:div>
            <w:div w:id="779377921">
              <w:marLeft w:val="0"/>
              <w:marRight w:val="0"/>
              <w:marTop w:val="0"/>
              <w:marBottom w:val="0"/>
              <w:divBdr>
                <w:top w:val="none" w:sz="0" w:space="0" w:color="auto"/>
                <w:left w:val="none" w:sz="0" w:space="0" w:color="auto"/>
                <w:bottom w:val="none" w:sz="0" w:space="0" w:color="auto"/>
                <w:right w:val="none" w:sz="0" w:space="0" w:color="auto"/>
              </w:divBdr>
            </w:div>
            <w:div w:id="1014916475">
              <w:marLeft w:val="0"/>
              <w:marRight w:val="0"/>
              <w:marTop w:val="0"/>
              <w:marBottom w:val="0"/>
              <w:divBdr>
                <w:top w:val="none" w:sz="0" w:space="0" w:color="auto"/>
                <w:left w:val="none" w:sz="0" w:space="0" w:color="auto"/>
                <w:bottom w:val="none" w:sz="0" w:space="0" w:color="auto"/>
                <w:right w:val="none" w:sz="0" w:space="0" w:color="auto"/>
              </w:divBdr>
            </w:div>
            <w:div w:id="1339230707">
              <w:marLeft w:val="0"/>
              <w:marRight w:val="0"/>
              <w:marTop w:val="0"/>
              <w:marBottom w:val="0"/>
              <w:divBdr>
                <w:top w:val="none" w:sz="0" w:space="0" w:color="auto"/>
                <w:left w:val="none" w:sz="0" w:space="0" w:color="auto"/>
                <w:bottom w:val="none" w:sz="0" w:space="0" w:color="auto"/>
                <w:right w:val="none" w:sz="0" w:space="0" w:color="auto"/>
              </w:divBdr>
            </w:div>
            <w:div w:id="2076125031">
              <w:marLeft w:val="0"/>
              <w:marRight w:val="0"/>
              <w:marTop w:val="0"/>
              <w:marBottom w:val="0"/>
              <w:divBdr>
                <w:top w:val="none" w:sz="0" w:space="0" w:color="auto"/>
                <w:left w:val="none" w:sz="0" w:space="0" w:color="auto"/>
                <w:bottom w:val="none" w:sz="0" w:space="0" w:color="auto"/>
                <w:right w:val="none" w:sz="0" w:space="0" w:color="auto"/>
              </w:divBdr>
            </w:div>
          </w:divsChild>
        </w:div>
        <w:div w:id="974602252">
          <w:marLeft w:val="0"/>
          <w:marRight w:val="0"/>
          <w:marTop w:val="0"/>
          <w:marBottom w:val="0"/>
          <w:divBdr>
            <w:top w:val="none" w:sz="0" w:space="0" w:color="auto"/>
            <w:left w:val="none" w:sz="0" w:space="0" w:color="auto"/>
            <w:bottom w:val="none" w:sz="0" w:space="0" w:color="auto"/>
            <w:right w:val="none" w:sz="0" w:space="0" w:color="auto"/>
          </w:divBdr>
        </w:div>
        <w:div w:id="1000696770">
          <w:marLeft w:val="0"/>
          <w:marRight w:val="0"/>
          <w:marTop w:val="0"/>
          <w:marBottom w:val="0"/>
          <w:divBdr>
            <w:top w:val="none" w:sz="0" w:space="0" w:color="auto"/>
            <w:left w:val="none" w:sz="0" w:space="0" w:color="auto"/>
            <w:bottom w:val="none" w:sz="0" w:space="0" w:color="auto"/>
            <w:right w:val="none" w:sz="0" w:space="0" w:color="auto"/>
          </w:divBdr>
        </w:div>
        <w:div w:id="1015812925">
          <w:marLeft w:val="0"/>
          <w:marRight w:val="0"/>
          <w:marTop w:val="0"/>
          <w:marBottom w:val="0"/>
          <w:divBdr>
            <w:top w:val="none" w:sz="0" w:space="0" w:color="auto"/>
            <w:left w:val="none" w:sz="0" w:space="0" w:color="auto"/>
            <w:bottom w:val="none" w:sz="0" w:space="0" w:color="auto"/>
            <w:right w:val="none" w:sz="0" w:space="0" w:color="auto"/>
          </w:divBdr>
        </w:div>
        <w:div w:id="1072702348">
          <w:marLeft w:val="0"/>
          <w:marRight w:val="0"/>
          <w:marTop w:val="0"/>
          <w:marBottom w:val="0"/>
          <w:divBdr>
            <w:top w:val="none" w:sz="0" w:space="0" w:color="auto"/>
            <w:left w:val="none" w:sz="0" w:space="0" w:color="auto"/>
            <w:bottom w:val="none" w:sz="0" w:space="0" w:color="auto"/>
            <w:right w:val="none" w:sz="0" w:space="0" w:color="auto"/>
          </w:divBdr>
        </w:div>
        <w:div w:id="1094276985">
          <w:marLeft w:val="0"/>
          <w:marRight w:val="0"/>
          <w:marTop w:val="0"/>
          <w:marBottom w:val="0"/>
          <w:divBdr>
            <w:top w:val="none" w:sz="0" w:space="0" w:color="auto"/>
            <w:left w:val="none" w:sz="0" w:space="0" w:color="auto"/>
            <w:bottom w:val="none" w:sz="0" w:space="0" w:color="auto"/>
            <w:right w:val="none" w:sz="0" w:space="0" w:color="auto"/>
          </w:divBdr>
          <w:divsChild>
            <w:div w:id="579293098">
              <w:marLeft w:val="0"/>
              <w:marRight w:val="0"/>
              <w:marTop w:val="0"/>
              <w:marBottom w:val="0"/>
              <w:divBdr>
                <w:top w:val="none" w:sz="0" w:space="0" w:color="auto"/>
                <w:left w:val="none" w:sz="0" w:space="0" w:color="auto"/>
                <w:bottom w:val="none" w:sz="0" w:space="0" w:color="auto"/>
                <w:right w:val="none" w:sz="0" w:space="0" w:color="auto"/>
              </w:divBdr>
            </w:div>
            <w:div w:id="680739048">
              <w:marLeft w:val="0"/>
              <w:marRight w:val="0"/>
              <w:marTop w:val="0"/>
              <w:marBottom w:val="0"/>
              <w:divBdr>
                <w:top w:val="none" w:sz="0" w:space="0" w:color="auto"/>
                <w:left w:val="none" w:sz="0" w:space="0" w:color="auto"/>
                <w:bottom w:val="none" w:sz="0" w:space="0" w:color="auto"/>
                <w:right w:val="none" w:sz="0" w:space="0" w:color="auto"/>
              </w:divBdr>
            </w:div>
          </w:divsChild>
        </w:div>
        <w:div w:id="1139954258">
          <w:marLeft w:val="0"/>
          <w:marRight w:val="0"/>
          <w:marTop w:val="0"/>
          <w:marBottom w:val="0"/>
          <w:divBdr>
            <w:top w:val="none" w:sz="0" w:space="0" w:color="auto"/>
            <w:left w:val="none" w:sz="0" w:space="0" w:color="auto"/>
            <w:bottom w:val="none" w:sz="0" w:space="0" w:color="auto"/>
            <w:right w:val="none" w:sz="0" w:space="0" w:color="auto"/>
          </w:divBdr>
          <w:divsChild>
            <w:div w:id="846794388">
              <w:marLeft w:val="0"/>
              <w:marRight w:val="0"/>
              <w:marTop w:val="0"/>
              <w:marBottom w:val="0"/>
              <w:divBdr>
                <w:top w:val="none" w:sz="0" w:space="0" w:color="auto"/>
                <w:left w:val="none" w:sz="0" w:space="0" w:color="auto"/>
                <w:bottom w:val="none" w:sz="0" w:space="0" w:color="auto"/>
                <w:right w:val="none" w:sz="0" w:space="0" w:color="auto"/>
              </w:divBdr>
            </w:div>
          </w:divsChild>
        </w:div>
        <w:div w:id="1147279329">
          <w:marLeft w:val="0"/>
          <w:marRight w:val="0"/>
          <w:marTop w:val="0"/>
          <w:marBottom w:val="0"/>
          <w:divBdr>
            <w:top w:val="none" w:sz="0" w:space="0" w:color="auto"/>
            <w:left w:val="none" w:sz="0" w:space="0" w:color="auto"/>
            <w:bottom w:val="none" w:sz="0" w:space="0" w:color="auto"/>
            <w:right w:val="none" w:sz="0" w:space="0" w:color="auto"/>
          </w:divBdr>
        </w:div>
        <w:div w:id="1148787667">
          <w:marLeft w:val="0"/>
          <w:marRight w:val="0"/>
          <w:marTop w:val="0"/>
          <w:marBottom w:val="0"/>
          <w:divBdr>
            <w:top w:val="none" w:sz="0" w:space="0" w:color="auto"/>
            <w:left w:val="none" w:sz="0" w:space="0" w:color="auto"/>
            <w:bottom w:val="none" w:sz="0" w:space="0" w:color="auto"/>
            <w:right w:val="none" w:sz="0" w:space="0" w:color="auto"/>
          </w:divBdr>
        </w:div>
        <w:div w:id="1188986171">
          <w:marLeft w:val="0"/>
          <w:marRight w:val="0"/>
          <w:marTop w:val="0"/>
          <w:marBottom w:val="0"/>
          <w:divBdr>
            <w:top w:val="none" w:sz="0" w:space="0" w:color="auto"/>
            <w:left w:val="none" w:sz="0" w:space="0" w:color="auto"/>
            <w:bottom w:val="none" w:sz="0" w:space="0" w:color="auto"/>
            <w:right w:val="none" w:sz="0" w:space="0" w:color="auto"/>
          </w:divBdr>
          <w:divsChild>
            <w:div w:id="122621763">
              <w:marLeft w:val="0"/>
              <w:marRight w:val="0"/>
              <w:marTop w:val="0"/>
              <w:marBottom w:val="0"/>
              <w:divBdr>
                <w:top w:val="none" w:sz="0" w:space="0" w:color="auto"/>
                <w:left w:val="none" w:sz="0" w:space="0" w:color="auto"/>
                <w:bottom w:val="none" w:sz="0" w:space="0" w:color="auto"/>
                <w:right w:val="none" w:sz="0" w:space="0" w:color="auto"/>
              </w:divBdr>
            </w:div>
            <w:div w:id="140080960">
              <w:marLeft w:val="0"/>
              <w:marRight w:val="0"/>
              <w:marTop w:val="0"/>
              <w:marBottom w:val="0"/>
              <w:divBdr>
                <w:top w:val="none" w:sz="0" w:space="0" w:color="auto"/>
                <w:left w:val="none" w:sz="0" w:space="0" w:color="auto"/>
                <w:bottom w:val="none" w:sz="0" w:space="0" w:color="auto"/>
                <w:right w:val="none" w:sz="0" w:space="0" w:color="auto"/>
              </w:divBdr>
            </w:div>
            <w:div w:id="190609463">
              <w:marLeft w:val="0"/>
              <w:marRight w:val="0"/>
              <w:marTop w:val="0"/>
              <w:marBottom w:val="0"/>
              <w:divBdr>
                <w:top w:val="none" w:sz="0" w:space="0" w:color="auto"/>
                <w:left w:val="none" w:sz="0" w:space="0" w:color="auto"/>
                <w:bottom w:val="none" w:sz="0" w:space="0" w:color="auto"/>
                <w:right w:val="none" w:sz="0" w:space="0" w:color="auto"/>
              </w:divBdr>
            </w:div>
            <w:div w:id="234635617">
              <w:marLeft w:val="0"/>
              <w:marRight w:val="0"/>
              <w:marTop w:val="0"/>
              <w:marBottom w:val="0"/>
              <w:divBdr>
                <w:top w:val="none" w:sz="0" w:space="0" w:color="auto"/>
                <w:left w:val="none" w:sz="0" w:space="0" w:color="auto"/>
                <w:bottom w:val="none" w:sz="0" w:space="0" w:color="auto"/>
                <w:right w:val="none" w:sz="0" w:space="0" w:color="auto"/>
              </w:divBdr>
            </w:div>
            <w:div w:id="463082137">
              <w:marLeft w:val="0"/>
              <w:marRight w:val="0"/>
              <w:marTop w:val="0"/>
              <w:marBottom w:val="0"/>
              <w:divBdr>
                <w:top w:val="none" w:sz="0" w:space="0" w:color="auto"/>
                <w:left w:val="none" w:sz="0" w:space="0" w:color="auto"/>
                <w:bottom w:val="none" w:sz="0" w:space="0" w:color="auto"/>
                <w:right w:val="none" w:sz="0" w:space="0" w:color="auto"/>
              </w:divBdr>
            </w:div>
            <w:div w:id="1037195774">
              <w:marLeft w:val="0"/>
              <w:marRight w:val="0"/>
              <w:marTop w:val="0"/>
              <w:marBottom w:val="0"/>
              <w:divBdr>
                <w:top w:val="none" w:sz="0" w:space="0" w:color="auto"/>
                <w:left w:val="none" w:sz="0" w:space="0" w:color="auto"/>
                <w:bottom w:val="none" w:sz="0" w:space="0" w:color="auto"/>
                <w:right w:val="none" w:sz="0" w:space="0" w:color="auto"/>
              </w:divBdr>
            </w:div>
            <w:div w:id="1846902120">
              <w:marLeft w:val="0"/>
              <w:marRight w:val="0"/>
              <w:marTop w:val="0"/>
              <w:marBottom w:val="0"/>
              <w:divBdr>
                <w:top w:val="none" w:sz="0" w:space="0" w:color="auto"/>
                <w:left w:val="none" w:sz="0" w:space="0" w:color="auto"/>
                <w:bottom w:val="none" w:sz="0" w:space="0" w:color="auto"/>
                <w:right w:val="none" w:sz="0" w:space="0" w:color="auto"/>
              </w:divBdr>
            </w:div>
            <w:div w:id="2048337629">
              <w:marLeft w:val="0"/>
              <w:marRight w:val="0"/>
              <w:marTop w:val="0"/>
              <w:marBottom w:val="0"/>
              <w:divBdr>
                <w:top w:val="none" w:sz="0" w:space="0" w:color="auto"/>
                <w:left w:val="none" w:sz="0" w:space="0" w:color="auto"/>
                <w:bottom w:val="none" w:sz="0" w:space="0" w:color="auto"/>
                <w:right w:val="none" w:sz="0" w:space="0" w:color="auto"/>
              </w:divBdr>
            </w:div>
            <w:div w:id="2081055122">
              <w:marLeft w:val="0"/>
              <w:marRight w:val="0"/>
              <w:marTop w:val="0"/>
              <w:marBottom w:val="0"/>
              <w:divBdr>
                <w:top w:val="none" w:sz="0" w:space="0" w:color="auto"/>
                <w:left w:val="none" w:sz="0" w:space="0" w:color="auto"/>
                <w:bottom w:val="none" w:sz="0" w:space="0" w:color="auto"/>
                <w:right w:val="none" w:sz="0" w:space="0" w:color="auto"/>
              </w:divBdr>
            </w:div>
            <w:div w:id="2084832997">
              <w:marLeft w:val="0"/>
              <w:marRight w:val="0"/>
              <w:marTop w:val="0"/>
              <w:marBottom w:val="0"/>
              <w:divBdr>
                <w:top w:val="none" w:sz="0" w:space="0" w:color="auto"/>
                <w:left w:val="none" w:sz="0" w:space="0" w:color="auto"/>
                <w:bottom w:val="none" w:sz="0" w:space="0" w:color="auto"/>
                <w:right w:val="none" w:sz="0" w:space="0" w:color="auto"/>
              </w:divBdr>
            </w:div>
          </w:divsChild>
        </w:div>
        <w:div w:id="1209951462">
          <w:marLeft w:val="0"/>
          <w:marRight w:val="0"/>
          <w:marTop w:val="0"/>
          <w:marBottom w:val="0"/>
          <w:divBdr>
            <w:top w:val="none" w:sz="0" w:space="0" w:color="auto"/>
            <w:left w:val="none" w:sz="0" w:space="0" w:color="auto"/>
            <w:bottom w:val="none" w:sz="0" w:space="0" w:color="auto"/>
            <w:right w:val="none" w:sz="0" w:space="0" w:color="auto"/>
          </w:divBdr>
          <w:divsChild>
            <w:div w:id="642739643">
              <w:marLeft w:val="0"/>
              <w:marRight w:val="0"/>
              <w:marTop w:val="0"/>
              <w:marBottom w:val="0"/>
              <w:divBdr>
                <w:top w:val="none" w:sz="0" w:space="0" w:color="auto"/>
                <w:left w:val="none" w:sz="0" w:space="0" w:color="auto"/>
                <w:bottom w:val="none" w:sz="0" w:space="0" w:color="auto"/>
                <w:right w:val="none" w:sz="0" w:space="0" w:color="auto"/>
              </w:divBdr>
            </w:div>
          </w:divsChild>
        </w:div>
        <w:div w:id="1268853714">
          <w:marLeft w:val="0"/>
          <w:marRight w:val="0"/>
          <w:marTop w:val="0"/>
          <w:marBottom w:val="0"/>
          <w:divBdr>
            <w:top w:val="none" w:sz="0" w:space="0" w:color="auto"/>
            <w:left w:val="none" w:sz="0" w:space="0" w:color="auto"/>
            <w:bottom w:val="none" w:sz="0" w:space="0" w:color="auto"/>
            <w:right w:val="none" w:sz="0" w:space="0" w:color="auto"/>
          </w:divBdr>
        </w:div>
        <w:div w:id="1289044729">
          <w:marLeft w:val="0"/>
          <w:marRight w:val="0"/>
          <w:marTop w:val="0"/>
          <w:marBottom w:val="0"/>
          <w:divBdr>
            <w:top w:val="none" w:sz="0" w:space="0" w:color="auto"/>
            <w:left w:val="none" w:sz="0" w:space="0" w:color="auto"/>
            <w:bottom w:val="none" w:sz="0" w:space="0" w:color="auto"/>
            <w:right w:val="none" w:sz="0" w:space="0" w:color="auto"/>
          </w:divBdr>
          <w:divsChild>
            <w:div w:id="934901183">
              <w:marLeft w:val="0"/>
              <w:marRight w:val="0"/>
              <w:marTop w:val="0"/>
              <w:marBottom w:val="0"/>
              <w:divBdr>
                <w:top w:val="none" w:sz="0" w:space="0" w:color="auto"/>
                <w:left w:val="none" w:sz="0" w:space="0" w:color="auto"/>
                <w:bottom w:val="none" w:sz="0" w:space="0" w:color="auto"/>
                <w:right w:val="none" w:sz="0" w:space="0" w:color="auto"/>
              </w:divBdr>
            </w:div>
          </w:divsChild>
        </w:div>
        <w:div w:id="1301225558">
          <w:marLeft w:val="0"/>
          <w:marRight w:val="0"/>
          <w:marTop w:val="0"/>
          <w:marBottom w:val="0"/>
          <w:divBdr>
            <w:top w:val="none" w:sz="0" w:space="0" w:color="auto"/>
            <w:left w:val="none" w:sz="0" w:space="0" w:color="auto"/>
            <w:bottom w:val="none" w:sz="0" w:space="0" w:color="auto"/>
            <w:right w:val="none" w:sz="0" w:space="0" w:color="auto"/>
          </w:divBdr>
        </w:div>
        <w:div w:id="1311515839">
          <w:marLeft w:val="0"/>
          <w:marRight w:val="0"/>
          <w:marTop w:val="0"/>
          <w:marBottom w:val="0"/>
          <w:divBdr>
            <w:top w:val="none" w:sz="0" w:space="0" w:color="auto"/>
            <w:left w:val="none" w:sz="0" w:space="0" w:color="auto"/>
            <w:bottom w:val="none" w:sz="0" w:space="0" w:color="auto"/>
            <w:right w:val="none" w:sz="0" w:space="0" w:color="auto"/>
          </w:divBdr>
          <w:divsChild>
            <w:div w:id="349063372">
              <w:marLeft w:val="0"/>
              <w:marRight w:val="0"/>
              <w:marTop w:val="0"/>
              <w:marBottom w:val="0"/>
              <w:divBdr>
                <w:top w:val="none" w:sz="0" w:space="0" w:color="auto"/>
                <w:left w:val="none" w:sz="0" w:space="0" w:color="auto"/>
                <w:bottom w:val="none" w:sz="0" w:space="0" w:color="auto"/>
                <w:right w:val="none" w:sz="0" w:space="0" w:color="auto"/>
              </w:divBdr>
            </w:div>
          </w:divsChild>
        </w:div>
        <w:div w:id="1351226741">
          <w:marLeft w:val="0"/>
          <w:marRight w:val="0"/>
          <w:marTop w:val="0"/>
          <w:marBottom w:val="0"/>
          <w:divBdr>
            <w:top w:val="none" w:sz="0" w:space="0" w:color="auto"/>
            <w:left w:val="none" w:sz="0" w:space="0" w:color="auto"/>
            <w:bottom w:val="none" w:sz="0" w:space="0" w:color="auto"/>
            <w:right w:val="none" w:sz="0" w:space="0" w:color="auto"/>
          </w:divBdr>
          <w:divsChild>
            <w:div w:id="1740129560">
              <w:marLeft w:val="0"/>
              <w:marRight w:val="0"/>
              <w:marTop w:val="0"/>
              <w:marBottom w:val="0"/>
              <w:divBdr>
                <w:top w:val="none" w:sz="0" w:space="0" w:color="auto"/>
                <w:left w:val="none" w:sz="0" w:space="0" w:color="auto"/>
                <w:bottom w:val="none" w:sz="0" w:space="0" w:color="auto"/>
                <w:right w:val="none" w:sz="0" w:space="0" w:color="auto"/>
              </w:divBdr>
            </w:div>
            <w:div w:id="2110343973">
              <w:marLeft w:val="0"/>
              <w:marRight w:val="0"/>
              <w:marTop w:val="0"/>
              <w:marBottom w:val="0"/>
              <w:divBdr>
                <w:top w:val="none" w:sz="0" w:space="0" w:color="auto"/>
                <w:left w:val="none" w:sz="0" w:space="0" w:color="auto"/>
                <w:bottom w:val="none" w:sz="0" w:space="0" w:color="auto"/>
                <w:right w:val="none" w:sz="0" w:space="0" w:color="auto"/>
              </w:divBdr>
            </w:div>
          </w:divsChild>
        </w:div>
        <w:div w:id="1375273606">
          <w:marLeft w:val="0"/>
          <w:marRight w:val="0"/>
          <w:marTop w:val="0"/>
          <w:marBottom w:val="0"/>
          <w:divBdr>
            <w:top w:val="none" w:sz="0" w:space="0" w:color="auto"/>
            <w:left w:val="none" w:sz="0" w:space="0" w:color="auto"/>
            <w:bottom w:val="none" w:sz="0" w:space="0" w:color="auto"/>
            <w:right w:val="none" w:sz="0" w:space="0" w:color="auto"/>
          </w:divBdr>
        </w:div>
        <w:div w:id="1375539709">
          <w:marLeft w:val="0"/>
          <w:marRight w:val="0"/>
          <w:marTop w:val="0"/>
          <w:marBottom w:val="0"/>
          <w:divBdr>
            <w:top w:val="none" w:sz="0" w:space="0" w:color="auto"/>
            <w:left w:val="none" w:sz="0" w:space="0" w:color="auto"/>
            <w:bottom w:val="none" w:sz="0" w:space="0" w:color="auto"/>
            <w:right w:val="none" w:sz="0" w:space="0" w:color="auto"/>
          </w:divBdr>
        </w:div>
        <w:div w:id="1386679411">
          <w:marLeft w:val="0"/>
          <w:marRight w:val="0"/>
          <w:marTop w:val="0"/>
          <w:marBottom w:val="0"/>
          <w:divBdr>
            <w:top w:val="none" w:sz="0" w:space="0" w:color="auto"/>
            <w:left w:val="none" w:sz="0" w:space="0" w:color="auto"/>
            <w:bottom w:val="none" w:sz="0" w:space="0" w:color="auto"/>
            <w:right w:val="none" w:sz="0" w:space="0" w:color="auto"/>
          </w:divBdr>
        </w:div>
        <w:div w:id="1404909612">
          <w:marLeft w:val="0"/>
          <w:marRight w:val="0"/>
          <w:marTop w:val="0"/>
          <w:marBottom w:val="0"/>
          <w:divBdr>
            <w:top w:val="none" w:sz="0" w:space="0" w:color="auto"/>
            <w:left w:val="none" w:sz="0" w:space="0" w:color="auto"/>
            <w:bottom w:val="none" w:sz="0" w:space="0" w:color="auto"/>
            <w:right w:val="none" w:sz="0" w:space="0" w:color="auto"/>
          </w:divBdr>
        </w:div>
        <w:div w:id="1421218492">
          <w:marLeft w:val="0"/>
          <w:marRight w:val="0"/>
          <w:marTop w:val="0"/>
          <w:marBottom w:val="0"/>
          <w:divBdr>
            <w:top w:val="none" w:sz="0" w:space="0" w:color="auto"/>
            <w:left w:val="none" w:sz="0" w:space="0" w:color="auto"/>
            <w:bottom w:val="none" w:sz="0" w:space="0" w:color="auto"/>
            <w:right w:val="none" w:sz="0" w:space="0" w:color="auto"/>
          </w:divBdr>
          <w:divsChild>
            <w:div w:id="944582468">
              <w:marLeft w:val="0"/>
              <w:marRight w:val="0"/>
              <w:marTop w:val="0"/>
              <w:marBottom w:val="0"/>
              <w:divBdr>
                <w:top w:val="none" w:sz="0" w:space="0" w:color="auto"/>
                <w:left w:val="none" w:sz="0" w:space="0" w:color="auto"/>
                <w:bottom w:val="none" w:sz="0" w:space="0" w:color="auto"/>
                <w:right w:val="none" w:sz="0" w:space="0" w:color="auto"/>
              </w:divBdr>
            </w:div>
          </w:divsChild>
        </w:div>
        <w:div w:id="1426999391">
          <w:marLeft w:val="0"/>
          <w:marRight w:val="0"/>
          <w:marTop w:val="0"/>
          <w:marBottom w:val="0"/>
          <w:divBdr>
            <w:top w:val="none" w:sz="0" w:space="0" w:color="auto"/>
            <w:left w:val="none" w:sz="0" w:space="0" w:color="auto"/>
            <w:bottom w:val="none" w:sz="0" w:space="0" w:color="auto"/>
            <w:right w:val="none" w:sz="0" w:space="0" w:color="auto"/>
          </w:divBdr>
        </w:div>
        <w:div w:id="1444616457">
          <w:marLeft w:val="0"/>
          <w:marRight w:val="0"/>
          <w:marTop w:val="0"/>
          <w:marBottom w:val="0"/>
          <w:divBdr>
            <w:top w:val="none" w:sz="0" w:space="0" w:color="auto"/>
            <w:left w:val="none" w:sz="0" w:space="0" w:color="auto"/>
            <w:bottom w:val="none" w:sz="0" w:space="0" w:color="auto"/>
            <w:right w:val="none" w:sz="0" w:space="0" w:color="auto"/>
          </w:divBdr>
        </w:div>
        <w:div w:id="1450054298">
          <w:marLeft w:val="0"/>
          <w:marRight w:val="0"/>
          <w:marTop w:val="0"/>
          <w:marBottom w:val="0"/>
          <w:divBdr>
            <w:top w:val="none" w:sz="0" w:space="0" w:color="auto"/>
            <w:left w:val="none" w:sz="0" w:space="0" w:color="auto"/>
            <w:bottom w:val="none" w:sz="0" w:space="0" w:color="auto"/>
            <w:right w:val="none" w:sz="0" w:space="0" w:color="auto"/>
          </w:divBdr>
        </w:div>
        <w:div w:id="1459294763">
          <w:marLeft w:val="0"/>
          <w:marRight w:val="0"/>
          <w:marTop w:val="0"/>
          <w:marBottom w:val="0"/>
          <w:divBdr>
            <w:top w:val="none" w:sz="0" w:space="0" w:color="auto"/>
            <w:left w:val="none" w:sz="0" w:space="0" w:color="auto"/>
            <w:bottom w:val="none" w:sz="0" w:space="0" w:color="auto"/>
            <w:right w:val="none" w:sz="0" w:space="0" w:color="auto"/>
          </w:divBdr>
          <w:divsChild>
            <w:div w:id="2013674883">
              <w:marLeft w:val="0"/>
              <w:marRight w:val="0"/>
              <w:marTop w:val="0"/>
              <w:marBottom w:val="0"/>
              <w:divBdr>
                <w:top w:val="none" w:sz="0" w:space="0" w:color="auto"/>
                <w:left w:val="none" w:sz="0" w:space="0" w:color="auto"/>
                <w:bottom w:val="none" w:sz="0" w:space="0" w:color="auto"/>
                <w:right w:val="none" w:sz="0" w:space="0" w:color="auto"/>
              </w:divBdr>
            </w:div>
          </w:divsChild>
        </w:div>
        <w:div w:id="1469468880">
          <w:marLeft w:val="0"/>
          <w:marRight w:val="0"/>
          <w:marTop w:val="0"/>
          <w:marBottom w:val="0"/>
          <w:divBdr>
            <w:top w:val="none" w:sz="0" w:space="0" w:color="auto"/>
            <w:left w:val="none" w:sz="0" w:space="0" w:color="auto"/>
            <w:bottom w:val="none" w:sz="0" w:space="0" w:color="auto"/>
            <w:right w:val="none" w:sz="0" w:space="0" w:color="auto"/>
          </w:divBdr>
          <w:divsChild>
            <w:div w:id="35594028">
              <w:marLeft w:val="0"/>
              <w:marRight w:val="0"/>
              <w:marTop w:val="0"/>
              <w:marBottom w:val="0"/>
              <w:divBdr>
                <w:top w:val="none" w:sz="0" w:space="0" w:color="auto"/>
                <w:left w:val="none" w:sz="0" w:space="0" w:color="auto"/>
                <w:bottom w:val="none" w:sz="0" w:space="0" w:color="auto"/>
                <w:right w:val="none" w:sz="0" w:space="0" w:color="auto"/>
              </w:divBdr>
            </w:div>
            <w:div w:id="49427223">
              <w:marLeft w:val="0"/>
              <w:marRight w:val="0"/>
              <w:marTop w:val="0"/>
              <w:marBottom w:val="0"/>
              <w:divBdr>
                <w:top w:val="none" w:sz="0" w:space="0" w:color="auto"/>
                <w:left w:val="none" w:sz="0" w:space="0" w:color="auto"/>
                <w:bottom w:val="none" w:sz="0" w:space="0" w:color="auto"/>
                <w:right w:val="none" w:sz="0" w:space="0" w:color="auto"/>
              </w:divBdr>
            </w:div>
            <w:div w:id="177695717">
              <w:marLeft w:val="0"/>
              <w:marRight w:val="0"/>
              <w:marTop w:val="0"/>
              <w:marBottom w:val="0"/>
              <w:divBdr>
                <w:top w:val="none" w:sz="0" w:space="0" w:color="auto"/>
                <w:left w:val="none" w:sz="0" w:space="0" w:color="auto"/>
                <w:bottom w:val="none" w:sz="0" w:space="0" w:color="auto"/>
                <w:right w:val="none" w:sz="0" w:space="0" w:color="auto"/>
              </w:divBdr>
            </w:div>
            <w:div w:id="487481179">
              <w:marLeft w:val="0"/>
              <w:marRight w:val="0"/>
              <w:marTop w:val="0"/>
              <w:marBottom w:val="0"/>
              <w:divBdr>
                <w:top w:val="none" w:sz="0" w:space="0" w:color="auto"/>
                <w:left w:val="none" w:sz="0" w:space="0" w:color="auto"/>
                <w:bottom w:val="none" w:sz="0" w:space="0" w:color="auto"/>
                <w:right w:val="none" w:sz="0" w:space="0" w:color="auto"/>
              </w:divBdr>
            </w:div>
            <w:div w:id="503281085">
              <w:marLeft w:val="0"/>
              <w:marRight w:val="0"/>
              <w:marTop w:val="0"/>
              <w:marBottom w:val="0"/>
              <w:divBdr>
                <w:top w:val="none" w:sz="0" w:space="0" w:color="auto"/>
                <w:left w:val="none" w:sz="0" w:space="0" w:color="auto"/>
                <w:bottom w:val="none" w:sz="0" w:space="0" w:color="auto"/>
                <w:right w:val="none" w:sz="0" w:space="0" w:color="auto"/>
              </w:divBdr>
            </w:div>
            <w:div w:id="762188567">
              <w:marLeft w:val="0"/>
              <w:marRight w:val="0"/>
              <w:marTop w:val="0"/>
              <w:marBottom w:val="0"/>
              <w:divBdr>
                <w:top w:val="none" w:sz="0" w:space="0" w:color="auto"/>
                <w:left w:val="none" w:sz="0" w:space="0" w:color="auto"/>
                <w:bottom w:val="none" w:sz="0" w:space="0" w:color="auto"/>
                <w:right w:val="none" w:sz="0" w:space="0" w:color="auto"/>
              </w:divBdr>
            </w:div>
            <w:div w:id="807094556">
              <w:marLeft w:val="0"/>
              <w:marRight w:val="0"/>
              <w:marTop w:val="0"/>
              <w:marBottom w:val="0"/>
              <w:divBdr>
                <w:top w:val="none" w:sz="0" w:space="0" w:color="auto"/>
                <w:left w:val="none" w:sz="0" w:space="0" w:color="auto"/>
                <w:bottom w:val="none" w:sz="0" w:space="0" w:color="auto"/>
                <w:right w:val="none" w:sz="0" w:space="0" w:color="auto"/>
              </w:divBdr>
            </w:div>
            <w:div w:id="915941581">
              <w:marLeft w:val="0"/>
              <w:marRight w:val="0"/>
              <w:marTop w:val="0"/>
              <w:marBottom w:val="0"/>
              <w:divBdr>
                <w:top w:val="none" w:sz="0" w:space="0" w:color="auto"/>
                <w:left w:val="none" w:sz="0" w:space="0" w:color="auto"/>
                <w:bottom w:val="none" w:sz="0" w:space="0" w:color="auto"/>
                <w:right w:val="none" w:sz="0" w:space="0" w:color="auto"/>
              </w:divBdr>
            </w:div>
            <w:div w:id="954141054">
              <w:marLeft w:val="0"/>
              <w:marRight w:val="0"/>
              <w:marTop w:val="0"/>
              <w:marBottom w:val="0"/>
              <w:divBdr>
                <w:top w:val="none" w:sz="0" w:space="0" w:color="auto"/>
                <w:left w:val="none" w:sz="0" w:space="0" w:color="auto"/>
                <w:bottom w:val="none" w:sz="0" w:space="0" w:color="auto"/>
                <w:right w:val="none" w:sz="0" w:space="0" w:color="auto"/>
              </w:divBdr>
            </w:div>
            <w:div w:id="1121800677">
              <w:marLeft w:val="0"/>
              <w:marRight w:val="0"/>
              <w:marTop w:val="0"/>
              <w:marBottom w:val="0"/>
              <w:divBdr>
                <w:top w:val="none" w:sz="0" w:space="0" w:color="auto"/>
                <w:left w:val="none" w:sz="0" w:space="0" w:color="auto"/>
                <w:bottom w:val="none" w:sz="0" w:space="0" w:color="auto"/>
                <w:right w:val="none" w:sz="0" w:space="0" w:color="auto"/>
              </w:divBdr>
            </w:div>
            <w:div w:id="1130635241">
              <w:marLeft w:val="0"/>
              <w:marRight w:val="0"/>
              <w:marTop w:val="0"/>
              <w:marBottom w:val="0"/>
              <w:divBdr>
                <w:top w:val="none" w:sz="0" w:space="0" w:color="auto"/>
                <w:left w:val="none" w:sz="0" w:space="0" w:color="auto"/>
                <w:bottom w:val="none" w:sz="0" w:space="0" w:color="auto"/>
                <w:right w:val="none" w:sz="0" w:space="0" w:color="auto"/>
              </w:divBdr>
            </w:div>
            <w:div w:id="1164858369">
              <w:marLeft w:val="0"/>
              <w:marRight w:val="0"/>
              <w:marTop w:val="0"/>
              <w:marBottom w:val="0"/>
              <w:divBdr>
                <w:top w:val="none" w:sz="0" w:space="0" w:color="auto"/>
                <w:left w:val="none" w:sz="0" w:space="0" w:color="auto"/>
                <w:bottom w:val="none" w:sz="0" w:space="0" w:color="auto"/>
                <w:right w:val="none" w:sz="0" w:space="0" w:color="auto"/>
              </w:divBdr>
            </w:div>
            <w:div w:id="1237323471">
              <w:marLeft w:val="0"/>
              <w:marRight w:val="0"/>
              <w:marTop w:val="0"/>
              <w:marBottom w:val="0"/>
              <w:divBdr>
                <w:top w:val="none" w:sz="0" w:space="0" w:color="auto"/>
                <w:left w:val="none" w:sz="0" w:space="0" w:color="auto"/>
                <w:bottom w:val="none" w:sz="0" w:space="0" w:color="auto"/>
                <w:right w:val="none" w:sz="0" w:space="0" w:color="auto"/>
              </w:divBdr>
            </w:div>
            <w:div w:id="1475563859">
              <w:marLeft w:val="0"/>
              <w:marRight w:val="0"/>
              <w:marTop w:val="0"/>
              <w:marBottom w:val="0"/>
              <w:divBdr>
                <w:top w:val="none" w:sz="0" w:space="0" w:color="auto"/>
                <w:left w:val="none" w:sz="0" w:space="0" w:color="auto"/>
                <w:bottom w:val="none" w:sz="0" w:space="0" w:color="auto"/>
                <w:right w:val="none" w:sz="0" w:space="0" w:color="auto"/>
              </w:divBdr>
            </w:div>
            <w:div w:id="1488278005">
              <w:marLeft w:val="0"/>
              <w:marRight w:val="0"/>
              <w:marTop w:val="0"/>
              <w:marBottom w:val="0"/>
              <w:divBdr>
                <w:top w:val="none" w:sz="0" w:space="0" w:color="auto"/>
                <w:left w:val="none" w:sz="0" w:space="0" w:color="auto"/>
                <w:bottom w:val="none" w:sz="0" w:space="0" w:color="auto"/>
                <w:right w:val="none" w:sz="0" w:space="0" w:color="auto"/>
              </w:divBdr>
            </w:div>
            <w:div w:id="1490293934">
              <w:marLeft w:val="0"/>
              <w:marRight w:val="0"/>
              <w:marTop w:val="0"/>
              <w:marBottom w:val="0"/>
              <w:divBdr>
                <w:top w:val="none" w:sz="0" w:space="0" w:color="auto"/>
                <w:left w:val="none" w:sz="0" w:space="0" w:color="auto"/>
                <w:bottom w:val="none" w:sz="0" w:space="0" w:color="auto"/>
                <w:right w:val="none" w:sz="0" w:space="0" w:color="auto"/>
              </w:divBdr>
            </w:div>
            <w:div w:id="1528593284">
              <w:marLeft w:val="0"/>
              <w:marRight w:val="0"/>
              <w:marTop w:val="0"/>
              <w:marBottom w:val="0"/>
              <w:divBdr>
                <w:top w:val="none" w:sz="0" w:space="0" w:color="auto"/>
                <w:left w:val="none" w:sz="0" w:space="0" w:color="auto"/>
                <w:bottom w:val="none" w:sz="0" w:space="0" w:color="auto"/>
                <w:right w:val="none" w:sz="0" w:space="0" w:color="auto"/>
              </w:divBdr>
            </w:div>
            <w:div w:id="1544827906">
              <w:marLeft w:val="0"/>
              <w:marRight w:val="0"/>
              <w:marTop w:val="0"/>
              <w:marBottom w:val="0"/>
              <w:divBdr>
                <w:top w:val="none" w:sz="0" w:space="0" w:color="auto"/>
                <w:left w:val="none" w:sz="0" w:space="0" w:color="auto"/>
                <w:bottom w:val="none" w:sz="0" w:space="0" w:color="auto"/>
                <w:right w:val="none" w:sz="0" w:space="0" w:color="auto"/>
              </w:divBdr>
            </w:div>
            <w:div w:id="1673989960">
              <w:marLeft w:val="0"/>
              <w:marRight w:val="0"/>
              <w:marTop w:val="0"/>
              <w:marBottom w:val="0"/>
              <w:divBdr>
                <w:top w:val="none" w:sz="0" w:space="0" w:color="auto"/>
                <w:left w:val="none" w:sz="0" w:space="0" w:color="auto"/>
                <w:bottom w:val="none" w:sz="0" w:space="0" w:color="auto"/>
                <w:right w:val="none" w:sz="0" w:space="0" w:color="auto"/>
              </w:divBdr>
            </w:div>
            <w:div w:id="1712338966">
              <w:marLeft w:val="0"/>
              <w:marRight w:val="0"/>
              <w:marTop w:val="0"/>
              <w:marBottom w:val="0"/>
              <w:divBdr>
                <w:top w:val="none" w:sz="0" w:space="0" w:color="auto"/>
                <w:left w:val="none" w:sz="0" w:space="0" w:color="auto"/>
                <w:bottom w:val="none" w:sz="0" w:space="0" w:color="auto"/>
                <w:right w:val="none" w:sz="0" w:space="0" w:color="auto"/>
              </w:divBdr>
            </w:div>
            <w:div w:id="1974169957">
              <w:marLeft w:val="0"/>
              <w:marRight w:val="0"/>
              <w:marTop w:val="0"/>
              <w:marBottom w:val="0"/>
              <w:divBdr>
                <w:top w:val="none" w:sz="0" w:space="0" w:color="auto"/>
                <w:left w:val="none" w:sz="0" w:space="0" w:color="auto"/>
                <w:bottom w:val="none" w:sz="0" w:space="0" w:color="auto"/>
                <w:right w:val="none" w:sz="0" w:space="0" w:color="auto"/>
              </w:divBdr>
            </w:div>
            <w:div w:id="2002653405">
              <w:marLeft w:val="0"/>
              <w:marRight w:val="0"/>
              <w:marTop w:val="0"/>
              <w:marBottom w:val="0"/>
              <w:divBdr>
                <w:top w:val="none" w:sz="0" w:space="0" w:color="auto"/>
                <w:left w:val="none" w:sz="0" w:space="0" w:color="auto"/>
                <w:bottom w:val="none" w:sz="0" w:space="0" w:color="auto"/>
                <w:right w:val="none" w:sz="0" w:space="0" w:color="auto"/>
              </w:divBdr>
            </w:div>
            <w:div w:id="2005164665">
              <w:marLeft w:val="0"/>
              <w:marRight w:val="0"/>
              <w:marTop w:val="0"/>
              <w:marBottom w:val="0"/>
              <w:divBdr>
                <w:top w:val="none" w:sz="0" w:space="0" w:color="auto"/>
                <w:left w:val="none" w:sz="0" w:space="0" w:color="auto"/>
                <w:bottom w:val="none" w:sz="0" w:space="0" w:color="auto"/>
                <w:right w:val="none" w:sz="0" w:space="0" w:color="auto"/>
              </w:divBdr>
            </w:div>
            <w:div w:id="2073194550">
              <w:marLeft w:val="0"/>
              <w:marRight w:val="0"/>
              <w:marTop w:val="0"/>
              <w:marBottom w:val="0"/>
              <w:divBdr>
                <w:top w:val="none" w:sz="0" w:space="0" w:color="auto"/>
                <w:left w:val="none" w:sz="0" w:space="0" w:color="auto"/>
                <w:bottom w:val="none" w:sz="0" w:space="0" w:color="auto"/>
                <w:right w:val="none" w:sz="0" w:space="0" w:color="auto"/>
              </w:divBdr>
            </w:div>
          </w:divsChild>
        </w:div>
        <w:div w:id="1476795652">
          <w:marLeft w:val="0"/>
          <w:marRight w:val="0"/>
          <w:marTop w:val="0"/>
          <w:marBottom w:val="0"/>
          <w:divBdr>
            <w:top w:val="none" w:sz="0" w:space="0" w:color="auto"/>
            <w:left w:val="none" w:sz="0" w:space="0" w:color="auto"/>
            <w:bottom w:val="none" w:sz="0" w:space="0" w:color="auto"/>
            <w:right w:val="none" w:sz="0" w:space="0" w:color="auto"/>
          </w:divBdr>
        </w:div>
        <w:div w:id="1507748380">
          <w:marLeft w:val="0"/>
          <w:marRight w:val="0"/>
          <w:marTop w:val="0"/>
          <w:marBottom w:val="0"/>
          <w:divBdr>
            <w:top w:val="none" w:sz="0" w:space="0" w:color="auto"/>
            <w:left w:val="none" w:sz="0" w:space="0" w:color="auto"/>
            <w:bottom w:val="none" w:sz="0" w:space="0" w:color="auto"/>
            <w:right w:val="none" w:sz="0" w:space="0" w:color="auto"/>
          </w:divBdr>
          <w:divsChild>
            <w:div w:id="47538589">
              <w:marLeft w:val="0"/>
              <w:marRight w:val="0"/>
              <w:marTop w:val="0"/>
              <w:marBottom w:val="0"/>
              <w:divBdr>
                <w:top w:val="none" w:sz="0" w:space="0" w:color="auto"/>
                <w:left w:val="none" w:sz="0" w:space="0" w:color="auto"/>
                <w:bottom w:val="none" w:sz="0" w:space="0" w:color="auto"/>
                <w:right w:val="none" w:sz="0" w:space="0" w:color="auto"/>
              </w:divBdr>
            </w:div>
            <w:div w:id="234314831">
              <w:marLeft w:val="0"/>
              <w:marRight w:val="0"/>
              <w:marTop w:val="0"/>
              <w:marBottom w:val="0"/>
              <w:divBdr>
                <w:top w:val="none" w:sz="0" w:space="0" w:color="auto"/>
                <w:left w:val="none" w:sz="0" w:space="0" w:color="auto"/>
                <w:bottom w:val="none" w:sz="0" w:space="0" w:color="auto"/>
                <w:right w:val="none" w:sz="0" w:space="0" w:color="auto"/>
              </w:divBdr>
            </w:div>
            <w:div w:id="625820034">
              <w:marLeft w:val="0"/>
              <w:marRight w:val="0"/>
              <w:marTop w:val="0"/>
              <w:marBottom w:val="0"/>
              <w:divBdr>
                <w:top w:val="none" w:sz="0" w:space="0" w:color="auto"/>
                <w:left w:val="none" w:sz="0" w:space="0" w:color="auto"/>
                <w:bottom w:val="none" w:sz="0" w:space="0" w:color="auto"/>
                <w:right w:val="none" w:sz="0" w:space="0" w:color="auto"/>
              </w:divBdr>
            </w:div>
            <w:div w:id="723989556">
              <w:marLeft w:val="0"/>
              <w:marRight w:val="0"/>
              <w:marTop w:val="0"/>
              <w:marBottom w:val="0"/>
              <w:divBdr>
                <w:top w:val="none" w:sz="0" w:space="0" w:color="auto"/>
                <w:left w:val="none" w:sz="0" w:space="0" w:color="auto"/>
                <w:bottom w:val="none" w:sz="0" w:space="0" w:color="auto"/>
                <w:right w:val="none" w:sz="0" w:space="0" w:color="auto"/>
              </w:divBdr>
            </w:div>
            <w:div w:id="746806405">
              <w:marLeft w:val="0"/>
              <w:marRight w:val="0"/>
              <w:marTop w:val="0"/>
              <w:marBottom w:val="0"/>
              <w:divBdr>
                <w:top w:val="none" w:sz="0" w:space="0" w:color="auto"/>
                <w:left w:val="none" w:sz="0" w:space="0" w:color="auto"/>
                <w:bottom w:val="none" w:sz="0" w:space="0" w:color="auto"/>
                <w:right w:val="none" w:sz="0" w:space="0" w:color="auto"/>
              </w:divBdr>
            </w:div>
            <w:div w:id="772283432">
              <w:marLeft w:val="0"/>
              <w:marRight w:val="0"/>
              <w:marTop w:val="0"/>
              <w:marBottom w:val="0"/>
              <w:divBdr>
                <w:top w:val="none" w:sz="0" w:space="0" w:color="auto"/>
                <w:left w:val="none" w:sz="0" w:space="0" w:color="auto"/>
                <w:bottom w:val="none" w:sz="0" w:space="0" w:color="auto"/>
                <w:right w:val="none" w:sz="0" w:space="0" w:color="auto"/>
              </w:divBdr>
            </w:div>
            <w:div w:id="820777369">
              <w:marLeft w:val="0"/>
              <w:marRight w:val="0"/>
              <w:marTop w:val="0"/>
              <w:marBottom w:val="0"/>
              <w:divBdr>
                <w:top w:val="none" w:sz="0" w:space="0" w:color="auto"/>
                <w:left w:val="none" w:sz="0" w:space="0" w:color="auto"/>
                <w:bottom w:val="none" w:sz="0" w:space="0" w:color="auto"/>
                <w:right w:val="none" w:sz="0" w:space="0" w:color="auto"/>
              </w:divBdr>
            </w:div>
            <w:div w:id="1187866298">
              <w:marLeft w:val="0"/>
              <w:marRight w:val="0"/>
              <w:marTop w:val="0"/>
              <w:marBottom w:val="0"/>
              <w:divBdr>
                <w:top w:val="none" w:sz="0" w:space="0" w:color="auto"/>
                <w:left w:val="none" w:sz="0" w:space="0" w:color="auto"/>
                <w:bottom w:val="none" w:sz="0" w:space="0" w:color="auto"/>
                <w:right w:val="none" w:sz="0" w:space="0" w:color="auto"/>
              </w:divBdr>
            </w:div>
            <w:div w:id="1893033085">
              <w:marLeft w:val="0"/>
              <w:marRight w:val="0"/>
              <w:marTop w:val="0"/>
              <w:marBottom w:val="0"/>
              <w:divBdr>
                <w:top w:val="none" w:sz="0" w:space="0" w:color="auto"/>
                <w:left w:val="none" w:sz="0" w:space="0" w:color="auto"/>
                <w:bottom w:val="none" w:sz="0" w:space="0" w:color="auto"/>
                <w:right w:val="none" w:sz="0" w:space="0" w:color="auto"/>
              </w:divBdr>
            </w:div>
          </w:divsChild>
        </w:div>
        <w:div w:id="1522546298">
          <w:marLeft w:val="0"/>
          <w:marRight w:val="0"/>
          <w:marTop w:val="0"/>
          <w:marBottom w:val="0"/>
          <w:divBdr>
            <w:top w:val="none" w:sz="0" w:space="0" w:color="auto"/>
            <w:left w:val="none" w:sz="0" w:space="0" w:color="auto"/>
            <w:bottom w:val="none" w:sz="0" w:space="0" w:color="auto"/>
            <w:right w:val="none" w:sz="0" w:space="0" w:color="auto"/>
          </w:divBdr>
        </w:div>
        <w:div w:id="1576471366">
          <w:marLeft w:val="0"/>
          <w:marRight w:val="0"/>
          <w:marTop w:val="0"/>
          <w:marBottom w:val="0"/>
          <w:divBdr>
            <w:top w:val="none" w:sz="0" w:space="0" w:color="auto"/>
            <w:left w:val="none" w:sz="0" w:space="0" w:color="auto"/>
            <w:bottom w:val="none" w:sz="0" w:space="0" w:color="auto"/>
            <w:right w:val="none" w:sz="0" w:space="0" w:color="auto"/>
          </w:divBdr>
          <w:divsChild>
            <w:div w:id="102653721">
              <w:marLeft w:val="0"/>
              <w:marRight w:val="0"/>
              <w:marTop w:val="0"/>
              <w:marBottom w:val="0"/>
              <w:divBdr>
                <w:top w:val="none" w:sz="0" w:space="0" w:color="auto"/>
                <w:left w:val="none" w:sz="0" w:space="0" w:color="auto"/>
                <w:bottom w:val="none" w:sz="0" w:space="0" w:color="auto"/>
                <w:right w:val="none" w:sz="0" w:space="0" w:color="auto"/>
              </w:divBdr>
            </w:div>
            <w:div w:id="743528407">
              <w:marLeft w:val="0"/>
              <w:marRight w:val="0"/>
              <w:marTop w:val="0"/>
              <w:marBottom w:val="0"/>
              <w:divBdr>
                <w:top w:val="none" w:sz="0" w:space="0" w:color="auto"/>
                <w:left w:val="none" w:sz="0" w:space="0" w:color="auto"/>
                <w:bottom w:val="none" w:sz="0" w:space="0" w:color="auto"/>
                <w:right w:val="none" w:sz="0" w:space="0" w:color="auto"/>
              </w:divBdr>
            </w:div>
            <w:div w:id="1037200780">
              <w:marLeft w:val="0"/>
              <w:marRight w:val="0"/>
              <w:marTop w:val="0"/>
              <w:marBottom w:val="0"/>
              <w:divBdr>
                <w:top w:val="none" w:sz="0" w:space="0" w:color="auto"/>
                <w:left w:val="none" w:sz="0" w:space="0" w:color="auto"/>
                <w:bottom w:val="none" w:sz="0" w:space="0" w:color="auto"/>
                <w:right w:val="none" w:sz="0" w:space="0" w:color="auto"/>
              </w:divBdr>
            </w:div>
            <w:div w:id="1164861705">
              <w:marLeft w:val="0"/>
              <w:marRight w:val="0"/>
              <w:marTop w:val="0"/>
              <w:marBottom w:val="0"/>
              <w:divBdr>
                <w:top w:val="none" w:sz="0" w:space="0" w:color="auto"/>
                <w:left w:val="none" w:sz="0" w:space="0" w:color="auto"/>
                <w:bottom w:val="none" w:sz="0" w:space="0" w:color="auto"/>
                <w:right w:val="none" w:sz="0" w:space="0" w:color="auto"/>
              </w:divBdr>
            </w:div>
            <w:div w:id="1187400389">
              <w:marLeft w:val="0"/>
              <w:marRight w:val="0"/>
              <w:marTop w:val="0"/>
              <w:marBottom w:val="0"/>
              <w:divBdr>
                <w:top w:val="none" w:sz="0" w:space="0" w:color="auto"/>
                <w:left w:val="none" w:sz="0" w:space="0" w:color="auto"/>
                <w:bottom w:val="none" w:sz="0" w:space="0" w:color="auto"/>
                <w:right w:val="none" w:sz="0" w:space="0" w:color="auto"/>
              </w:divBdr>
            </w:div>
            <w:div w:id="1202672494">
              <w:marLeft w:val="0"/>
              <w:marRight w:val="0"/>
              <w:marTop w:val="0"/>
              <w:marBottom w:val="0"/>
              <w:divBdr>
                <w:top w:val="none" w:sz="0" w:space="0" w:color="auto"/>
                <w:left w:val="none" w:sz="0" w:space="0" w:color="auto"/>
                <w:bottom w:val="none" w:sz="0" w:space="0" w:color="auto"/>
                <w:right w:val="none" w:sz="0" w:space="0" w:color="auto"/>
              </w:divBdr>
            </w:div>
            <w:div w:id="1291594140">
              <w:marLeft w:val="0"/>
              <w:marRight w:val="0"/>
              <w:marTop w:val="0"/>
              <w:marBottom w:val="0"/>
              <w:divBdr>
                <w:top w:val="none" w:sz="0" w:space="0" w:color="auto"/>
                <w:left w:val="none" w:sz="0" w:space="0" w:color="auto"/>
                <w:bottom w:val="none" w:sz="0" w:space="0" w:color="auto"/>
                <w:right w:val="none" w:sz="0" w:space="0" w:color="auto"/>
              </w:divBdr>
            </w:div>
            <w:div w:id="1385985807">
              <w:marLeft w:val="0"/>
              <w:marRight w:val="0"/>
              <w:marTop w:val="0"/>
              <w:marBottom w:val="0"/>
              <w:divBdr>
                <w:top w:val="none" w:sz="0" w:space="0" w:color="auto"/>
                <w:left w:val="none" w:sz="0" w:space="0" w:color="auto"/>
                <w:bottom w:val="none" w:sz="0" w:space="0" w:color="auto"/>
                <w:right w:val="none" w:sz="0" w:space="0" w:color="auto"/>
              </w:divBdr>
            </w:div>
            <w:div w:id="1559629326">
              <w:marLeft w:val="0"/>
              <w:marRight w:val="0"/>
              <w:marTop w:val="0"/>
              <w:marBottom w:val="0"/>
              <w:divBdr>
                <w:top w:val="none" w:sz="0" w:space="0" w:color="auto"/>
                <w:left w:val="none" w:sz="0" w:space="0" w:color="auto"/>
                <w:bottom w:val="none" w:sz="0" w:space="0" w:color="auto"/>
                <w:right w:val="none" w:sz="0" w:space="0" w:color="auto"/>
              </w:divBdr>
            </w:div>
            <w:div w:id="1770006703">
              <w:marLeft w:val="0"/>
              <w:marRight w:val="0"/>
              <w:marTop w:val="0"/>
              <w:marBottom w:val="0"/>
              <w:divBdr>
                <w:top w:val="none" w:sz="0" w:space="0" w:color="auto"/>
                <w:left w:val="none" w:sz="0" w:space="0" w:color="auto"/>
                <w:bottom w:val="none" w:sz="0" w:space="0" w:color="auto"/>
                <w:right w:val="none" w:sz="0" w:space="0" w:color="auto"/>
              </w:divBdr>
            </w:div>
            <w:div w:id="1855026473">
              <w:marLeft w:val="0"/>
              <w:marRight w:val="0"/>
              <w:marTop w:val="0"/>
              <w:marBottom w:val="0"/>
              <w:divBdr>
                <w:top w:val="none" w:sz="0" w:space="0" w:color="auto"/>
                <w:left w:val="none" w:sz="0" w:space="0" w:color="auto"/>
                <w:bottom w:val="none" w:sz="0" w:space="0" w:color="auto"/>
                <w:right w:val="none" w:sz="0" w:space="0" w:color="auto"/>
              </w:divBdr>
            </w:div>
          </w:divsChild>
        </w:div>
        <w:div w:id="1584795784">
          <w:marLeft w:val="0"/>
          <w:marRight w:val="0"/>
          <w:marTop w:val="0"/>
          <w:marBottom w:val="0"/>
          <w:divBdr>
            <w:top w:val="none" w:sz="0" w:space="0" w:color="auto"/>
            <w:left w:val="none" w:sz="0" w:space="0" w:color="auto"/>
            <w:bottom w:val="none" w:sz="0" w:space="0" w:color="auto"/>
            <w:right w:val="none" w:sz="0" w:space="0" w:color="auto"/>
          </w:divBdr>
        </w:div>
        <w:div w:id="1649092952">
          <w:marLeft w:val="0"/>
          <w:marRight w:val="0"/>
          <w:marTop w:val="0"/>
          <w:marBottom w:val="0"/>
          <w:divBdr>
            <w:top w:val="none" w:sz="0" w:space="0" w:color="auto"/>
            <w:left w:val="none" w:sz="0" w:space="0" w:color="auto"/>
            <w:bottom w:val="none" w:sz="0" w:space="0" w:color="auto"/>
            <w:right w:val="none" w:sz="0" w:space="0" w:color="auto"/>
          </w:divBdr>
        </w:div>
        <w:div w:id="1675952477">
          <w:marLeft w:val="0"/>
          <w:marRight w:val="0"/>
          <w:marTop w:val="0"/>
          <w:marBottom w:val="0"/>
          <w:divBdr>
            <w:top w:val="none" w:sz="0" w:space="0" w:color="auto"/>
            <w:left w:val="none" w:sz="0" w:space="0" w:color="auto"/>
            <w:bottom w:val="none" w:sz="0" w:space="0" w:color="auto"/>
            <w:right w:val="none" w:sz="0" w:space="0" w:color="auto"/>
          </w:divBdr>
        </w:div>
        <w:div w:id="1745494749">
          <w:marLeft w:val="0"/>
          <w:marRight w:val="0"/>
          <w:marTop w:val="0"/>
          <w:marBottom w:val="0"/>
          <w:divBdr>
            <w:top w:val="none" w:sz="0" w:space="0" w:color="auto"/>
            <w:left w:val="none" w:sz="0" w:space="0" w:color="auto"/>
            <w:bottom w:val="none" w:sz="0" w:space="0" w:color="auto"/>
            <w:right w:val="none" w:sz="0" w:space="0" w:color="auto"/>
          </w:divBdr>
        </w:div>
        <w:div w:id="1757242196">
          <w:marLeft w:val="0"/>
          <w:marRight w:val="0"/>
          <w:marTop w:val="0"/>
          <w:marBottom w:val="0"/>
          <w:divBdr>
            <w:top w:val="none" w:sz="0" w:space="0" w:color="auto"/>
            <w:left w:val="none" w:sz="0" w:space="0" w:color="auto"/>
            <w:bottom w:val="none" w:sz="0" w:space="0" w:color="auto"/>
            <w:right w:val="none" w:sz="0" w:space="0" w:color="auto"/>
          </w:divBdr>
          <w:divsChild>
            <w:div w:id="543373486">
              <w:marLeft w:val="0"/>
              <w:marRight w:val="0"/>
              <w:marTop w:val="0"/>
              <w:marBottom w:val="0"/>
              <w:divBdr>
                <w:top w:val="none" w:sz="0" w:space="0" w:color="auto"/>
                <w:left w:val="none" w:sz="0" w:space="0" w:color="auto"/>
                <w:bottom w:val="none" w:sz="0" w:space="0" w:color="auto"/>
                <w:right w:val="none" w:sz="0" w:space="0" w:color="auto"/>
              </w:divBdr>
            </w:div>
            <w:div w:id="989750462">
              <w:marLeft w:val="0"/>
              <w:marRight w:val="0"/>
              <w:marTop w:val="0"/>
              <w:marBottom w:val="0"/>
              <w:divBdr>
                <w:top w:val="none" w:sz="0" w:space="0" w:color="auto"/>
                <w:left w:val="none" w:sz="0" w:space="0" w:color="auto"/>
                <w:bottom w:val="none" w:sz="0" w:space="0" w:color="auto"/>
                <w:right w:val="none" w:sz="0" w:space="0" w:color="auto"/>
              </w:divBdr>
            </w:div>
            <w:div w:id="2051606126">
              <w:marLeft w:val="0"/>
              <w:marRight w:val="0"/>
              <w:marTop w:val="0"/>
              <w:marBottom w:val="0"/>
              <w:divBdr>
                <w:top w:val="none" w:sz="0" w:space="0" w:color="auto"/>
                <w:left w:val="none" w:sz="0" w:space="0" w:color="auto"/>
                <w:bottom w:val="none" w:sz="0" w:space="0" w:color="auto"/>
                <w:right w:val="none" w:sz="0" w:space="0" w:color="auto"/>
              </w:divBdr>
            </w:div>
          </w:divsChild>
        </w:div>
        <w:div w:id="1781417688">
          <w:marLeft w:val="0"/>
          <w:marRight w:val="0"/>
          <w:marTop w:val="0"/>
          <w:marBottom w:val="0"/>
          <w:divBdr>
            <w:top w:val="none" w:sz="0" w:space="0" w:color="auto"/>
            <w:left w:val="none" w:sz="0" w:space="0" w:color="auto"/>
            <w:bottom w:val="none" w:sz="0" w:space="0" w:color="auto"/>
            <w:right w:val="none" w:sz="0" w:space="0" w:color="auto"/>
          </w:divBdr>
        </w:div>
        <w:div w:id="1785074289">
          <w:marLeft w:val="0"/>
          <w:marRight w:val="0"/>
          <w:marTop w:val="0"/>
          <w:marBottom w:val="0"/>
          <w:divBdr>
            <w:top w:val="none" w:sz="0" w:space="0" w:color="auto"/>
            <w:left w:val="none" w:sz="0" w:space="0" w:color="auto"/>
            <w:bottom w:val="none" w:sz="0" w:space="0" w:color="auto"/>
            <w:right w:val="none" w:sz="0" w:space="0" w:color="auto"/>
          </w:divBdr>
        </w:div>
        <w:div w:id="1810199512">
          <w:marLeft w:val="0"/>
          <w:marRight w:val="0"/>
          <w:marTop w:val="0"/>
          <w:marBottom w:val="0"/>
          <w:divBdr>
            <w:top w:val="none" w:sz="0" w:space="0" w:color="auto"/>
            <w:left w:val="none" w:sz="0" w:space="0" w:color="auto"/>
            <w:bottom w:val="none" w:sz="0" w:space="0" w:color="auto"/>
            <w:right w:val="none" w:sz="0" w:space="0" w:color="auto"/>
          </w:divBdr>
        </w:div>
        <w:div w:id="1811284792">
          <w:marLeft w:val="0"/>
          <w:marRight w:val="0"/>
          <w:marTop w:val="0"/>
          <w:marBottom w:val="0"/>
          <w:divBdr>
            <w:top w:val="none" w:sz="0" w:space="0" w:color="auto"/>
            <w:left w:val="none" w:sz="0" w:space="0" w:color="auto"/>
            <w:bottom w:val="none" w:sz="0" w:space="0" w:color="auto"/>
            <w:right w:val="none" w:sz="0" w:space="0" w:color="auto"/>
          </w:divBdr>
        </w:div>
        <w:div w:id="1812675058">
          <w:marLeft w:val="0"/>
          <w:marRight w:val="0"/>
          <w:marTop w:val="0"/>
          <w:marBottom w:val="0"/>
          <w:divBdr>
            <w:top w:val="none" w:sz="0" w:space="0" w:color="auto"/>
            <w:left w:val="none" w:sz="0" w:space="0" w:color="auto"/>
            <w:bottom w:val="none" w:sz="0" w:space="0" w:color="auto"/>
            <w:right w:val="none" w:sz="0" w:space="0" w:color="auto"/>
          </w:divBdr>
          <w:divsChild>
            <w:div w:id="1263227752">
              <w:marLeft w:val="0"/>
              <w:marRight w:val="0"/>
              <w:marTop w:val="0"/>
              <w:marBottom w:val="0"/>
              <w:divBdr>
                <w:top w:val="none" w:sz="0" w:space="0" w:color="auto"/>
                <w:left w:val="none" w:sz="0" w:space="0" w:color="auto"/>
                <w:bottom w:val="none" w:sz="0" w:space="0" w:color="auto"/>
                <w:right w:val="none" w:sz="0" w:space="0" w:color="auto"/>
              </w:divBdr>
            </w:div>
            <w:div w:id="1844079806">
              <w:marLeft w:val="0"/>
              <w:marRight w:val="0"/>
              <w:marTop w:val="0"/>
              <w:marBottom w:val="0"/>
              <w:divBdr>
                <w:top w:val="none" w:sz="0" w:space="0" w:color="auto"/>
                <w:left w:val="none" w:sz="0" w:space="0" w:color="auto"/>
                <w:bottom w:val="none" w:sz="0" w:space="0" w:color="auto"/>
                <w:right w:val="none" w:sz="0" w:space="0" w:color="auto"/>
              </w:divBdr>
            </w:div>
          </w:divsChild>
        </w:div>
        <w:div w:id="1815179168">
          <w:marLeft w:val="0"/>
          <w:marRight w:val="0"/>
          <w:marTop w:val="0"/>
          <w:marBottom w:val="0"/>
          <w:divBdr>
            <w:top w:val="none" w:sz="0" w:space="0" w:color="auto"/>
            <w:left w:val="none" w:sz="0" w:space="0" w:color="auto"/>
            <w:bottom w:val="none" w:sz="0" w:space="0" w:color="auto"/>
            <w:right w:val="none" w:sz="0" w:space="0" w:color="auto"/>
          </w:divBdr>
        </w:div>
        <w:div w:id="1858078483">
          <w:marLeft w:val="0"/>
          <w:marRight w:val="0"/>
          <w:marTop w:val="0"/>
          <w:marBottom w:val="0"/>
          <w:divBdr>
            <w:top w:val="none" w:sz="0" w:space="0" w:color="auto"/>
            <w:left w:val="none" w:sz="0" w:space="0" w:color="auto"/>
            <w:bottom w:val="none" w:sz="0" w:space="0" w:color="auto"/>
            <w:right w:val="none" w:sz="0" w:space="0" w:color="auto"/>
          </w:divBdr>
          <w:divsChild>
            <w:div w:id="60368172">
              <w:marLeft w:val="0"/>
              <w:marRight w:val="0"/>
              <w:marTop w:val="0"/>
              <w:marBottom w:val="0"/>
              <w:divBdr>
                <w:top w:val="none" w:sz="0" w:space="0" w:color="auto"/>
                <w:left w:val="none" w:sz="0" w:space="0" w:color="auto"/>
                <w:bottom w:val="none" w:sz="0" w:space="0" w:color="auto"/>
                <w:right w:val="none" w:sz="0" w:space="0" w:color="auto"/>
              </w:divBdr>
            </w:div>
            <w:div w:id="60370880">
              <w:marLeft w:val="0"/>
              <w:marRight w:val="0"/>
              <w:marTop w:val="0"/>
              <w:marBottom w:val="0"/>
              <w:divBdr>
                <w:top w:val="none" w:sz="0" w:space="0" w:color="auto"/>
                <w:left w:val="none" w:sz="0" w:space="0" w:color="auto"/>
                <w:bottom w:val="none" w:sz="0" w:space="0" w:color="auto"/>
                <w:right w:val="none" w:sz="0" w:space="0" w:color="auto"/>
              </w:divBdr>
            </w:div>
            <w:div w:id="192426323">
              <w:marLeft w:val="0"/>
              <w:marRight w:val="0"/>
              <w:marTop w:val="0"/>
              <w:marBottom w:val="0"/>
              <w:divBdr>
                <w:top w:val="none" w:sz="0" w:space="0" w:color="auto"/>
                <w:left w:val="none" w:sz="0" w:space="0" w:color="auto"/>
                <w:bottom w:val="none" w:sz="0" w:space="0" w:color="auto"/>
                <w:right w:val="none" w:sz="0" w:space="0" w:color="auto"/>
              </w:divBdr>
            </w:div>
            <w:div w:id="1426808091">
              <w:marLeft w:val="0"/>
              <w:marRight w:val="0"/>
              <w:marTop w:val="0"/>
              <w:marBottom w:val="0"/>
              <w:divBdr>
                <w:top w:val="none" w:sz="0" w:space="0" w:color="auto"/>
                <w:left w:val="none" w:sz="0" w:space="0" w:color="auto"/>
                <w:bottom w:val="none" w:sz="0" w:space="0" w:color="auto"/>
                <w:right w:val="none" w:sz="0" w:space="0" w:color="auto"/>
              </w:divBdr>
            </w:div>
            <w:div w:id="1710031682">
              <w:marLeft w:val="0"/>
              <w:marRight w:val="0"/>
              <w:marTop w:val="0"/>
              <w:marBottom w:val="0"/>
              <w:divBdr>
                <w:top w:val="none" w:sz="0" w:space="0" w:color="auto"/>
                <w:left w:val="none" w:sz="0" w:space="0" w:color="auto"/>
                <w:bottom w:val="none" w:sz="0" w:space="0" w:color="auto"/>
                <w:right w:val="none" w:sz="0" w:space="0" w:color="auto"/>
              </w:divBdr>
            </w:div>
            <w:div w:id="1784105082">
              <w:marLeft w:val="0"/>
              <w:marRight w:val="0"/>
              <w:marTop w:val="0"/>
              <w:marBottom w:val="0"/>
              <w:divBdr>
                <w:top w:val="none" w:sz="0" w:space="0" w:color="auto"/>
                <w:left w:val="none" w:sz="0" w:space="0" w:color="auto"/>
                <w:bottom w:val="none" w:sz="0" w:space="0" w:color="auto"/>
                <w:right w:val="none" w:sz="0" w:space="0" w:color="auto"/>
              </w:divBdr>
            </w:div>
            <w:div w:id="2100902385">
              <w:marLeft w:val="0"/>
              <w:marRight w:val="0"/>
              <w:marTop w:val="0"/>
              <w:marBottom w:val="0"/>
              <w:divBdr>
                <w:top w:val="none" w:sz="0" w:space="0" w:color="auto"/>
                <w:left w:val="none" w:sz="0" w:space="0" w:color="auto"/>
                <w:bottom w:val="none" w:sz="0" w:space="0" w:color="auto"/>
                <w:right w:val="none" w:sz="0" w:space="0" w:color="auto"/>
              </w:divBdr>
            </w:div>
          </w:divsChild>
        </w:div>
        <w:div w:id="1890993025">
          <w:marLeft w:val="0"/>
          <w:marRight w:val="0"/>
          <w:marTop w:val="0"/>
          <w:marBottom w:val="0"/>
          <w:divBdr>
            <w:top w:val="none" w:sz="0" w:space="0" w:color="auto"/>
            <w:left w:val="none" w:sz="0" w:space="0" w:color="auto"/>
            <w:bottom w:val="none" w:sz="0" w:space="0" w:color="auto"/>
            <w:right w:val="none" w:sz="0" w:space="0" w:color="auto"/>
          </w:divBdr>
        </w:div>
        <w:div w:id="1914194531">
          <w:marLeft w:val="0"/>
          <w:marRight w:val="0"/>
          <w:marTop w:val="0"/>
          <w:marBottom w:val="0"/>
          <w:divBdr>
            <w:top w:val="none" w:sz="0" w:space="0" w:color="auto"/>
            <w:left w:val="none" w:sz="0" w:space="0" w:color="auto"/>
            <w:bottom w:val="none" w:sz="0" w:space="0" w:color="auto"/>
            <w:right w:val="none" w:sz="0" w:space="0" w:color="auto"/>
          </w:divBdr>
          <w:divsChild>
            <w:div w:id="128788616">
              <w:marLeft w:val="0"/>
              <w:marRight w:val="0"/>
              <w:marTop w:val="0"/>
              <w:marBottom w:val="0"/>
              <w:divBdr>
                <w:top w:val="none" w:sz="0" w:space="0" w:color="auto"/>
                <w:left w:val="none" w:sz="0" w:space="0" w:color="auto"/>
                <w:bottom w:val="none" w:sz="0" w:space="0" w:color="auto"/>
                <w:right w:val="none" w:sz="0" w:space="0" w:color="auto"/>
              </w:divBdr>
            </w:div>
            <w:div w:id="145979654">
              <w:marLeft w:val="0"/>
              <w:marRight w:val="0"/>
              <w:marTop w:val="0"/>
              <w:marBottom w:val="0"/>
              <w:divBdr>
                <w:top w:val="none" w:sz="0" w:space="0" w:color="auto"/>
                <w:left w:val="none" w:sz="0" w:space="0" w:color="auto"/>
                <w:bottom w:val="none" w:sz="0" w:space="0" w:color="auto"/>
                <w:right w:val="none" w:sz="0" w:space="0" w:color="auto"/>
              </w:divBdr>
            </w:div>
            <w:div w:id="240877187">
              <w:marLeft w:val="0"/>
              <w:marRight w:val="0"/>
              <w:marTop w:val="0"/>
              <w:marBottom w:val="0"/>
              <w:divBdr>
                <w:top w:val="none" w:sz="0" w:space="0" w:color="auto"/>
                <w:left w:val="none" w:sz="0" w:space="0" w:color="auto"/>
                <w:bottom w:val="none" w:sz="0" w:space="0" w:color="auto"/>
                <w:right w:val="none" w:sz="0" w:space="0" w:color="auto"/>
              </w:divBdr>
            </w:div>
            <w:div w:id="413279701">
              <w:marLeft w:val="0"/>
              <w:marRight w:val="0"/>
              <w:marTop w:val="0"/>
              <w:marBottom w:val="0"/>
              <w:divBdr>
                <w:top w:val="none" w:sz="0" w:space="0" w:color="auto"/>
                <w:left w:val="none" w:sz="0" w:space="0" w:color="auto"/>
                <w:bottom w:val="none" w:sz="0" w:space="0" w:color="auto"/>
                <w:right w:val="none" w:sz="0" w:space="0" w:color="auto"/>
              </w:divBdr>
            </w:div>
          </w:divsChild>
        </w:div>
        <w:div w:id="1928225540">
          <w:marLeft w:val="0"/>
          <w:marRight w:val="0"/>
          <w:marTop w:val="0"/>
          <w:marBottom w:val="0"/>
          <w:divBdr>
            <w:top w:val="none" w:sz="0" w:space="0" w:color="auto"/>
            <w:left w:val="none" w:sz="0" w:space="0" w:color="auto"/>
            <w:bottom w:val="none" w:sz="0" w:space="0" w:color="auto"/>
            <w:right w:val="none" w:sz="0" w:space="0" w:color="auto"/>
          </w:divBdr>
          <w:divsChild>
            <w:div w:id="1531334624">
              <w:marLeft w:val="0"/>
              <w:marRight w:val="0"/>
              <w:marTop w:val="0"/>
              <w:marBottom w:val="0"/>
              <w:divBdr>
                <w:top w:val="none" w:sz="0" w:space="0" w:color="auto"/>
                <w:left w:val="none" w:sz="0" w:space="0" w:color="auto"/>
                <w:bottom w:val="none" w:sz="0" w:space="0" w:color="auto"/>
                <w:right w:val="none" w:sz="0" w:space="0" w:color="auto"/>
              </w:divBdr>
            </w:div>
          </w:divsChild>
        </w:div>
        <w:div w:id="1993946467">
          <w:marLeft w:val="0"/>
          <w:marRight w:val="0"/>
          <w:marTop w:val="0"/>
          <w:marBottom w:val="0"/>
          <w:divBdr>
            <w:top w:val="none" w:sz="0" w:space="0" w:color="auto"/>
            <w:left w:val="none" w:sz="0" w:space="0" w:color="auto"/>
            <w:bottom w:val="none" w:sz="0" w:space="0" w:color="auto"/>
            <w:right w:val="none" w:sz="0" w:space="0" w:color="auto"/>
          </w:divBdr>
        </w:div>
        <w:div w:id="2028824732">
          <w:marLeft w:val="0"/>
          <w:marRight w:val="0"/>
          <w:marTop w:val="0"/>
          <w:marBottom w:val="0"/>
          <w:divBdr>
            <w:top w:val="none" w:sz="0" w:space="0" w:color="auto"/>
            <w:left w:val="none" w:sz="0" w:space="0" w:color="auto"/>
            <w:bottom w:val="none" w:sz="0" w:space="0" w:color="auto"/>
            <w:right w:val="none" w:sz="0" w:space="0" w:color="auto"/>
          </w:divBdr>
          <w:divsChild>
            <w:div w:id="863326145">
              <w:marLeft w:val="0"/>
              <w:marRight w:val="0"/>
              <w:marTop w:val="0"/>
              <w:marBottom w:val="0"/>
              <w:divBdr>
                <w:top w:val="none" w:sz="0" w:space="0" w:color="auto"/>
                <w:left w:val="none" w:sz="0" w:space="0" w:color="auto"/>
                <w:bottom w:val="none" w:sz="0" w:space="0" w:color="auto"/>
                <w:right w:val="none" w:sz="0" w:space="0" w:color="auto"/>
              </w:divBdr>
            </w:div>
            <w:div w:id="1091004196">
              <w:marLeft w:val="0"/>
              <w:marRight w:val="0"/>
              <w:marTop w:val="0"/>
              <w:marBottom w:val="0"/>
              <w:divBdr>
                <w:top w:val="none" w:sz="0" w:space="0" w:color="auto"/>
                <w:left w:val="none" w:sz="0" w:space="0" w:color="auto"/>
                <w:bottom w:val="none" w:sz="0" w:space="0" w:color="auto"/>
                <w:right w:val="none" w:sz="0" w:space="0" w:color="auto"/>
              </w:divBdr>
            </w:div>
          </w:divsChild>
        </w:div>
        <w:div w:id="2121220251">
          <w:marLeft w:val="0"/>
          <w:marRight w:val="0"/>
          <w:marTop w:val="0"/>
          <w:marBottom w:val="0"/>
          <w:divBdr>
            <w:top w:val="none" w:sz="0" w:space="0" w:color="auto"/>
            <w:left w:val="none" w:sz="0" w:space="0" w:color="auto"/>
            <w:bottom w:val="none" w:sz="0" w:space="0" w:color="auto"/>
            <w:right w:val="none" w:sz="0" w:space="0" w:color="auto"/>
          </w:divBdr>
        </w:div>
      </w:divsChild>
    </w:div>
    <w:div w:id="1581868650">
      <w:bodyDiv w:val="1"/>
      <w:marLeft w:val="0"/>
      <w:marRight w:val="0"/>
      <w:marTop w:val="0"/>
      <w:marBottom w:val="0"/>
      <w:divBdr>
        <w:top w:val="none" w:sz="0" w:space="0" w:color="auto"/>
        <w:left w:val="none" w:sz="0" w:space="0" w:color="auto"/>
        <w:bottom w:val="none" w:sz="0" w:space="0" w:color="auto"/>
        <w:right w:val="none" w:sz="0" w:space="0" w:color="auto"/>
      </w:divBdr>
      <w:divsChild>
        <w:div w:id="753816437">
          <w:marLeft w:val="0"/>
          <w:marRight w:val="0"/>
          <w:marTop w:val="0"/>
          <w:marBottom w:val="0"/>
          <w:divBdr>
            <w:top w:val="none" w:sz="0" w:space="0" w:color="auto"/>
            <w:left w:val="none" w:sz="0" w:space="0" w:color="auto"/>
            <w:bottom w:val="none" w:sz="0" w:space="0" w:color="auto"/>
            <w:right w:val="none" w:sz="0" w:space="0" w:color="auto"/>
          </w:divBdr>
        </w:div>
      </w:divsChild>
    </w:div>
    <w:div w:id="1766264781">
      <w:bodyDiv w:val="1"/>
      <w:marLeft w:val="0"/>
      <w:marRight w:val="0"/>
      <w:marTop w:val="0"/>
      <w:marBottom w:val="0"/>
      <w:divBdr>
        <w:top w:val="none" w:sz="0" w:space="0" w:color="auto"/>
        <w:left w:val="none" w:sz="0" w:space="0" w:color="auto"/>
        <w:bottom w:val="none" w:sz="0" w:space="0" w:color="auto"/>
        <w:right w:val="none" w:sz="0" w:space="0" w:color="auto"/>
      </w:divBdr>
      <w:divsChild>
        <w:div w:id="269435097">
          <w:marLeft w:val="0"/>
          <w:marRight w:val="0"/>
          <w:marTop w:val="0"/>
          <w:marBottom w:val="0"/>
          <w:divBdr>
            <w:top w:val="none" w:sz="0" w:space="0" w:color="auto"/>
            <w:left w:val="none" w:sz="0" w:space="0" w:color="auto"/>
            <w:bottom w:val="none" w:sz="0" w:space="0" w:color="auto"/>
            <w:right w:val="none" w:sz="0" w:space="0" w:color="auto"/>
          </w:divBdr>
          <w:divsChild>
            <w:div w:id="879627332">
              <w:marLeft w:val="0"/>
              <w:marRight w:val="0"/>
              <w:marTop w:val="0"/>
              <w:marBottom w:val="0"/>
              <w:divBdr>
                <w:top w:val="none" w:sz="0" w:space="0" w:color="auto"/>
                <w:left w:val="none" w:sz="0" w:space="0" w:color="auto"/>
                <w:bottom w:val="none" w:sz="0" w:space="0" w:color="auto"/>
                <w:right w:val="none" w:sz="0" w:space="0" w:color="auto"/>
              </w:divBdr>
              <w:divsChild>
                <w:div w:id="250743463">
                  <w:marLeft w:val="0"/>
                  <w:marRight w:val="0"/>
                  <w:marTop w:val="0"/>
                  <w:marBottom w:val="0"/>
                  <w:divBdr>
                    <w:top w:val="none" w:sz="0" w:space="0" w:color="auto"/>
                    <w:left w:val="none" w:sz="0" w:space="0" w:color="auto"/>
                    <w:bottom w:val="none" w:sz="0" w:space="0" w:color="auto"/>
                    <w:right w:val="none" w:sz="0" w:space="0" w:color="auto"/>
                  </w:divBdr>
                  <w:divsChild>
                    <w:div w:id="2075740282">
                      <w:marLeft w:val="0"/>
                      <w:marRight w:val="0"/>
                      <w:marTop w:val="0"/>
                      <w:marBottom w:val="0"/>
                      <w:divBdr>
                        <w:top w:val="none" w:sz="0" w:space="0" w:color="auto"/>
                        <w:left w:val="none" w:sz="0" w:space="0" w:color="auto"/>
                        <w:bottom w:val="none" w:sz="0" w:space="0" w:color="auto"/>
                        <w:right w:val="none" w:sz="0" w:space="0" w:color="auto"/>
                      </w:divBdr>
                      <w:divsChild>
                        <w:div w:id="952176798">
                          <w:marLeft w:val="0"/>
                          <w:marRight w:val="0"/>
                          <w:marTop w:val="0"/>
                          <w:marBottom w:val="0"/>
                          <w:divBdr>
                            <w:top w:val="none" w:sz="0" w:space="0" w:color="auto"/>
                            <w:left w:val="none" w:sz="0" w:space="0" w:color="auto"/>
                            <w:bottom w:val="none" w:sz="0" w:space="0" w:color="auto"/>
                            <w:right w:val="none" w:sz="0" w:space="0" w:color="auto"/>
                          </w:divBdr>
                          <w:divsChild>
                            <w:div w:id="1163856478">
                              <w:marLeft w:val="0"/>
                              <w:marRight w:val="0"/>
                              <w:marTop w:val="0"/>
                              <w:marBottom w:val="0"/>
                              <w:divBdr>
                                <w:top w:val="none" w:sz="0" w:space="0" w:color="auto"/>
                                <w:left w:val="none" w:sz="0" w:space="0" w:color="auto"/>
                                <w:bottom w:val="none" w:sz="0" w:space="0" w:color="auto"/>
                                <w:right w:val="none" w:sz="0" w:space="0" w:color="auto"/>
                              </w:divBdr>
                              <w:divsChild>
                                <w:div w:id="395400847">
                                  <w:marLeft w:val="0"/>
                                  <w:marRight w:val="0"/>
                                  <w:marTop w:val="0"/>
                                  <w:marBottom w:val="0"/>
                                  <w:divBdr>
                                    <w:top w:val="none" w:sz="0" w:space="0" w:color="auto"/>
                                    <w:left w:val="none" w:sz="0" w:space="0" w:color="auto"/>
                                    <w:bottom w:val="none" w:sz="0" w:space="0" w:color="auto"/>
                                    <w:right w:val="none" w:sz="0" w:space="0" w:color="auto"/>
                                  </w:divBdr>
                                </w:div>
                                <w:div w:id="638725685">
                                  <w:marLeft w:val="0"/>
                                  <w:marRight w:val="0"/>
                                  <w:marTop w:val="0"/>
                                  <w:marBottom w:val="0"/>
                                  <w:divBdr>
                                    <w:top w:val="none" w:sz="0" w:space="0" w:color="auto"/>
                                    <w:left w:val="none" w:sz="0" w:space="0" w:color="auto"/>
                                    <w:bottom w:val="none" w:sz="0" w:space="0" w:color="auto"/>
                                    <w:right w:val="none" w:sz="0" w:space="0" w:color="auto"/>
                                  </w:divBdr>
                                </w:div>
                                <w:div w:id="9915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381246">
      <w:bodyDiv w:val="1"/>
      <w:marLeft w:val="0"/>
      <w:marRight w:val="0"/>
      <w:marTop w:val="0"/>
      <w:marBottom w:val="0"/>
      <w:divBdr>
        <w:top w:val="none" w:sz="0" w:space="0" w:color="auto"/>
        <w:left w:val="none" w:sz="0" w:space="0" w:color="auto"/>
        <w:bottom w:val="none" w:sz="0" w:space="0" w:color="auto"/>
        <w:right w:val="none" w:sz="0" w:space="0" w:color="auto"/>
      </w:divBdr>
      <w:divsChild>
        <w:div w:id="550652052">
          <w:marLeft w:val="0"/>
          <w:marRight w:val="0"/>
          <w:marTop w:val="0"/>
          <w:marBottom w:val="0"/>
          <w:divBdr>
            <w:top w:val="none" w:sz="0" w:space="0" w:color="auto"/>
            <w:left w:val="none" w:sz="0" w:space="0" w:color="auto"/>
            <w:bottom w:val="none" w:sz="0" w:space="0" w:color="auto"/>
            <w:right w:val="none" w:sz="0" w:space="0" w:color="auto"/>
          </w:divBdr>
        </w:div>
        <w:div w:id="1054086677">
          <w:marLeft w:val="0"/>
          <w:marRight w:val="0"/>
          <w:marTop w:val="0"/>
          <w:marBottom w:val="0"/>
          <w:divBdr>
            <w:top w:val="none" w:sz="0" w:space="0" w:color="auto"/>
            <w:left w:val="none" w:sz="0" w:space="0" w:color="auto"/>
            <w:bottom w:val="none" w:sz="0" w:space="0" w:color="auto"/>
            <w:right w:val="none" w:sz="0" w:space="0" w:color="auto"/>
          </w:divBdr>
        </w:div>
        <w:div w:id="1068727429">
          <w:marLeft w:val="0"/>
          <w:marRight w:val="0"/>
          <w:marTop w:val="0"/>
          <w:marBottom w:val="0"/>
          <w:divBdr>
            <w:top w:val="none" w:sz="0" w:space="0" w:color="auto"/>
            <w:left w:val="none" w:sz="0" w:space="0" w:color="auto"/>
            <w:bottom w:val="none" w:sz="0" w:space="0" w:color="auto"/>
            <w:right w:val="none" w:sz="0" w:space="0" w:color="auto"/>
          </w:divBdr>
        </w:div>
      </w:divsChild>
    </w:div>
    <w:div w:id="1930844684">
      <w:bodyDiv w:val="1"/>
      <w:marLeft w:val="0"/>
      <w:marRight w:val="0"/>
      <w:marTop w:val="0"/>
      <w:marBottom w:val="0"/>
      <w:divBdr>
        <w:top w:val="none" w:sz="0" w:space="0" w:color="auto"/>
        <w:left w:val="none" w:sz="0" w:space="0" w:color="auto"/>
        <w:bottom w:val="none" w:sz="0" w:space="0" w:color="auto"/>
        <w:right w:val="none" w:sz="0" w:space="0" w:color="auto"/>
      </w:divBdr>
      <w:divsChild>
        <w:div w:id="251009447">
          <w:marLeft w:val="0"/>
          <w:marRight w:val="0"/>
          <w:marTop w:val="0"/>
          <w:marBottom w:val="0"/>
          <w:divBdr>
            <w:top w:val="none" w:sz="0" w:space="0" w:color="auto"/>
            <w:left w:val="none" w:sz="0" w:space="0" w:color="auto"/>
            <w:bottom w:val="none" w:sz="0" w:space="0" w:color="auto"/>
            <w:right w:val="none" w:sz="0" w:space="0" w:color="auto"/>
          </w:divBdr>
        </w:div>
        <w:div w:id="682323858">
          <w:marLeft w:val="0"/>
          <w:marRight w:val="0"/>
          <w:marTop w:val="0"/>
          <w:marBottom w:val="0"/>
          <w:divBdr>
            <w:top w:val="none" w:sz="0" w:space="0" w:color="auto"/>
            <w:left w:val="none" w:sz="0" w:space="0" w:color="auto"/>
            <w:bottom w:val="none" w:sz="0" w:space="0" w:color="auto"/>
            <w:right w:val="none" w:sz="0" w:space="0" w:color="auto"/>
          </w:divBdr>
        </w:div>
        <w:div w:id="1148746033">
          <w:marLeft w:val="0"/>
          <w:marRight w:val="0"/>
          <w:marTop w:val="0"/>
          <w:marBottom w:val="0"/>
          <w:divBdr>
            <w:top w:val="none" w:sz="0" w:space="0" w:color="auto"/>
            <w:left w:val="none" w:sz="0" w:space="0" w:color="auto"/>
            <w:bottom w:val="none" w:sz="0" w:space="0" w:color="auto"/>
            <w:right w:val="none" w:sz="0" w:space="0" w:color="auto"/>
          </w:divBdr>
        </w:div>
        <w:div w:id="1340044321">
          <w:marLeft w:val="0"/>
          <w:marRight w:val="0"/>
          <w:marTop w:val="0"/>
          <w:marBottom w:val="0"/>
          <w:divBdr>
            <w:top w:val="none" w:sz="0" w:space="0" w:color="auto"/>
            <w:left w:val="none" w:sz="0" w:space="0" w:color="auto"/>
            <w:bottom w:val="none" w:sz="0" w:space="0" w:color="auto"/>
            <w:right w:val="none" w:sz="0" w:space="0" w:color="auto"/>
          </w:divBdr>
        </w:div>
      </w:divsChild>
    </w:div>
    <w:div w:id="2005619842">
      <w:bodyDiv w:val="1"/>
      <w:marLeft w:val="0"/>
      <w:marRight w:val="0"/>
      <w:marTop w:val="0"/>
      <w:marBottom w:val="0"/>
      <w:divBdr>
        <w:top w:val="none" w:sz="0" w:space="0" w:color="auto"/>
        <w:left w:val="none" w:sz="0" w:space="0" w:color="auto"/>
        <w:bottom w:val="none" w:sz="0" w:space="0" w:color="auto"/>
        <w:right w:val="none" w:sz="0" w:space="0" w:color="auto"/>
      </w:divBdr>
      <w:divsChild>
        <w:div w:id="490947457">
          <w:marLeft w:val="0"/>
          <w:marRight w:val="0"/>
          <w:marTop w:val="0"/>
          <w:marBottom w:val="0"/>
          <w:divBdr>
            <w:top w:val="none" w:sz="0" w:space="0" w:color="auto"/>
            <w:left w:val="none" w:sz="0" w:space="0" w:color="auto"/>
            <w:bottom w:val="none" w:sz="0" w:space="0" w:color="auto"/>
            <w:right w:val="none" w:sz="0" w:space="0" w:color="auto"/>
          </w:divBdr>
        </w:div>
        <w:div w:id="514541945">
          <w:marLeft w:val="0"/>
          <w:marRight w:val="0"/>
          <w:marTop w:val="0"/>
          <w:marBottom w:val="0"/>
          <w:divBdr>
            <w:top w:val="none" w:sz="0" w:space="0" w:color="auto"/>
            <w:left w:val="none" w:sz="0" w:space="0" w:color="auto"/>
            <w:bottom w:val="none" w:sz="0" w:space="0" w:color="auto"/>
            <w:right w:val="none" w:sz="0" w:space="0" w:color="auto"/>
          </w:divBdr>
        </w:div>
        <w:div w:id="992954953">
          <w:marLeft w:val="0"/>
          <w:marRight w:val="0"/>
          <w:marTop w:val="0"/>
          <w:marBottom w:val="0"/>
          <w:divBdr>
            <w:top w:val="none" w:sz="0" w:space="0" w:color="auto"/>
            <w:left w:val="none" w:sz="0" w:space="0" w:color="auto"/>
            <w:bottom w:val="none" w:sz="0" w:space="0" w:color="auto"/>
            <w:right w:val="none" w:sz="0" w:space="0" w:color="auto"/>
          </w:divBdr>
        </w:div>
        <w:div w:id="1421371557">
          <w:marLeft w:val="0"/>
          <w:marRight w:val="0"/>
          <w:marTop w:val="0"/>
          <w:marBottom w:val="0"/>
          <w:divBdr>
            <w:top w:val="none" w:sz="0" w:space="0" w:color="auto"/>
            <w:left w:val="none" w:sz="0" w:space="0" w:color="auto"/>
            <w:bottom w:val="none" w:sz="0" w:space="0" w:color="auto"/>
            <w:right w:val="none" w:sz="0" w:space="0" w:color="auto"/>
          </w:divBdr>
        </w:div>
        <w:div w:id="1549488114">
          <w:marLeft w:val="0"/>
          <w:marRight w:val="0"/>
          <w:marTop w:val="0"/>
          <w:marBottom w:val="0"/>
          <w:divBdr>
            <w:top w:val="none" w:sz="0" w:space="0" w:color="auto"/>
            <w:left w:val="none" w:sz="0" w:space="0" w:color="auto"/>
            <w:bottom w:val="none" w:sz="0" w:space="0" w:color="auto"/>
            <w:right w:val="none" w:sz="0" w:space="0" w:color="auto"/>
          </w:divBdr>
        </w:div>
      </w:divsChild>
    </w:div>
    <w:div w:id="2011061399">
      <w:bodyDiv w:val="1"/>
      <w:marLeft w:val="0"/>
      <w:marRight w:val="0"/>
      <w:marTop w:val="0"/>
      <w:marBottom w:val="0"/>
      <w:divBdr>
        <w:top w:val="none" w:sz="0" w:space="0" w:color="auto"/>
        <w:left w:val="none" w:sz="0" w:space="0" w:color="auto"/>
        <w:bottom w:val="none" w:sz="0" w:space="0" w:color="auto"/>
        <w:right w:val="none" w:sz="0" w:space="0" w:color="auto"/>
      </w:divBdr>
      <w:divsChild>
        <w:div w:id="886531336">
          <w:marLeft w:val="0"/>
          <w:marRight w:val="0"/>
          <w:marTop w:val="0"/>
          <w:marBottom w:val="0"/>
          <w:divBdr>
            <w:top w:val="none" w:sz="0" w:space="0" w:color="auto"/>
            <w:left w:val="none" w:sz="0" w:space="0" w:color="auto"/>
            <w:bottom w:val="none" w:sz="0" w:space="0" w:color="auto"/>
            <w:right w:val="none" w:sz="0" w:space="0" w:color="auto"/>
          </w:divBdr>
          <w:divsChild>
            <w:div w:id="812797088">
              <w:marLeft w:val="0"/>
              <w:marRight w:val="0"/>
              <w:marTop w:val="0"/>
              <w:marBottom w:val="0"/>
              <w:divBdr>
                <w:top w:val="none" w:sz="0" w:space="0" w:color="auto"/>
                <w:left w:val="none" w:sz="0" w:space="0" w:color="auto"/>
                <w:bottom w:val="none" w:sz="0" w:space="0" w:color="auto"/>
                <w:right w:val="none" w:sz="0" w:space="0" w:color="auto"/>
              </w:divBdr>
              <w:divsChild>
                <w:div w:id="1558203228">
                  <w:marLeft w:val="0"/>
                  <w:marRight w:val="0"/>
                  <w:marTop w:val="0"/>
                  <w:marBottom w:val="0"/>
                  <w:divBdr>
                    <w:top w:val="none" w:sz="0" w:space="0" w:color="auto"/>
                    <w:left w:val="none" w:sz="0" w:space="0" w:color="auto"/>
                    <w:bottom w:val="none" w:sz="0" w:space="0" w:color="auto"/>
                    <w:right w:val="none" w:sz="0" w:space="0" w:color="auto"/>
                  </w:divBdr>
                  <w:divsChild>
                    <w:div w:id="1241716703">
                      <w:marLeft w:val="0"/>
                      <w:marRight w:val="0"/>
                      <w:marTop w:val="0"/>
                      <w:marBottom w:val="0"/>
                      <w:divBdr>
                        <w:top w:val="none" w:sz="0" w:space="0" w:color="auto"/>
                        <w:left w:val="none" w:sz="0" w:space="0" w:color="auto"/>
                        <w:bottom w:val="none" w:sz="0" w:space="0" w:color="auto"/>
                        <w:right w:val="none" w:sz="0" w:space="0" w:color="auto"/>
                      </w:divBdr>
                      <w:divsChild>
                        <w:div w:id="984898682">
                          <w:marLeft w:val="0"/>
                          <w:marRight w:val="0"/>
                          <w:marTop w:val="0"/>
                          <w:marBottom w:val="0"/>
                          <w:divBdr>
                            <w:top w:val="none" w:sz="0" w:space="0" w:color="auto"/>
                            <w:left w:val="none" w:sz="0" w:space="0" w:color="auto"/>
                            <w:bottom w:val="none" w:sz="0" w:space="0" w:color="auto"/>
                            <w:right w:val="none" w:sz="0" w:space="0" w:color="auto"/>
                          </w:divBdr>
                          <w:divsChild>
                            <w:div w:id="320354866">
                              <w:marLeft w:val="0"/>
                              <w:marRight w:val="0"/>
                              <w:marTop w:val="0"/>
                              <w:marBottom w:val="0"/>
                              <w:divBdr>
                                <w:top w:val="none" w:sz="0" w:space="0" w:color="auto"/>
                                <w:left w:val="none" w:sz="0" w:space="0" w:color="auto"/>
                                <w:bottom w:val="none" w:sz="0" w:space="0" w:color="auto"/>
                                <w:right w:val="none" w:sz="0" w:space="0" w:color="auto"/>
                              </w:divBdr>
                              <w:divsChild>
                                <w:div w:id="13967">
                                  <w:marLeft w:val="0"/>
                                  <w:marRight w:val="0"/>
                                  <w:marTop w:val="0"/>
                                  <w:marBottom w:val="0"/>
                                  <w:divBdr>
                                    <w:top w:val="none" w:sz="0" w:space="0" w:color="auto"/>
                                    <w:left w:val="none" w:sz="0" w:space="0" w:color="auto"/>
                                    <w:bottom w:val="none" w:sz="0" w:space="0" w:color="auto"/>
                                    <w:right w:val="none" w:sz="0" w:space="0" w:color="auto"/>
                                  </w:divBdr>
                                  <w:divsChild>
                                    <w:div w:id="1701466935">
                                      <w:marLeft w:val="0"/>
                                      <w:marRight w:val="0"/>
                                      <w:marTop w:val="0"/>
                                      <w:marBottom w:val="0"/>
                                      <w:divBdr>
                                        <w:top w:val="none" w:sz="0" w:space="0" w:color="auto"/>
                                        <w:left w:val="none" w:sz="0" w:space="0" w:color="auto"/>
                                        <w:bottom w:val="none" w:sz="0" w:space="0" w:color="auto"/>
                                        <w:right w:val="none" w:sz="0" w:space="0" w:color="auto"/>
                                      </w:divBdr>
                                    </w:div>
                                    <w:div w:id="1999845807">
                                      <w:marLeft w:val="0"/>
                                      <w:marRight w:val="0"/>
                                      <w:marTop w:val="0"/>
                                      <w:marBottom w:val="0"/>
                                      <w:divBdr>
                                        <w:top w:val="none" w:sz="0" w:space="0" w:color="auto"/>
                                        <w:left w:val="none" w:sz="0" w:space="0" w:color="auto"/>
                                        <w:bottom w:val="none" w:sz="0" w:space="0" w:color="auto"/>
                                        <w:right w:val="none" w:sz="0" w:space="0" w:color="auto"/>
                                      </w:divBdr>
                                    </w:div>
                                  </w:divsChild>
                                </w:div>
                                <w:div w:id="290477912">
                                  <w:marLeft w:val="0"/>
                                  <w:marRight w:val="0"/>
                                  <w:marTop w:val="0"/>
                                  <w:marBottom w:val="0"/>
                                  <w:divBdr>
                                    <w:top w:val="none" w:sz="0" w:space="0" w:color="auto"/>
                                    <w:left w:val="none" w:sz="0" w:space="0" w:color="auto"/>
                                    <w:bottom w:val="none" w:sz="0" w:space="0" w:color="auto"/>
                                    <w:right w:val="none" w:sz="0" w:space="0" w:color="auto"/>
                                  </w:divBdr>
                                  <w:divsChild>
                                    <w:div w:id="1046762415">
                                      <w:marLeft w:val="0"/>
                                      <w:marRight w:val="0"/>
                                      <w:marTop w:val="0"/>
                                      <w:marBottom w:val="0"/>
                                      <w:divBdr>
                                        <w:top w:val="none" w:sz="0" w:space="0" w:color="auto"/>
                                        <w:left w:val="none" w:sz="0" w:space="0" w:color="auto"/>
                                        <w:bottom w:val="none" w:sz="0" w:space="0" w:color="auto"/>
                                        <w:right w:val="none" w:sz="0" w:space="0" w:color="auto"/>
                                      </w:divBdr>
                                    </w:div>
                                    <w:div w:id="2012291454">
                                      <w:marLeft w:val="0"/>
                                      <w:marRight w:val="0"/>
                                      <w:marTop w:val="0"/>
                                      <w:marBottom w:val="0"/>
                                      <w:divBdr>
                                        <w:top w:val="none" w:sz="0" w:space="0" w:color="auto"/>
                                        <w:left w:val="none" w:sz="0" w:space="0" w:color="auto"/>
                                        <w:bottom w:val="none" w:sz="0" w:space="0" w:color="auto"/>
                                        <w:right w:val="none" w:sz="0" w:space="0" w:color="auto"/>
                                      </w:divBdr>
                                    </w:div>
                                    <w:div w:id="2141337862">
                                      <w:marLeft w:val="0"/>
                                      <w:marRight w:val="0"/>
                                      <w:marTop w:val="0"/>
                                      <w:marBottom w:val="0"/>
                                      <w:divBdr>
                                        <w:top w:val="none" w:sz="0" w:space="0" w:color="auto"/>
                                        <w:left w:val="none" w:sz="0" w:space="0" w:color="auto"/>
                                        <w:bottom w:val="none" w:sz="0" w:space="0" w:color="auto"/>
                                        <w:right w:val="none" w:sz="0" w:space="0" w:color="auto"/>
                                      </w:divBdr>
                                    </w:div>
                                  </w:divsChild>
                                </w:div>
                                <w:div w:id="333648589">
                                  <w:marLeft w:val="0"/>
                                  <w:marRight w:val="0"/>
                                  <w:marTop w:val="0"/>
                                  <w:marBottom w:val="0"/>
                                  <w:divBdr>
                                    <w:top w:val="none" w:sz="0" w:space="0" w:color="auto"/>
                                    <w:left w:val="none" w:sz="0" w:space="0" w:color="auto"/>
                                    <w:bottom w:val="none" w:sz="0" w:space="0" w:color="auto"/>
                                    <w:right w:val="none" w:sz="0" w:space="0" w:color="auto"/>
                                  </w:divBdr>
                                  <w:divsChild>
                                    <w:div w:id="62679031">
                                      <w:marLeft w:val="0"/>
                                      <w:marRight w:val="0"/>
                                      <w:marTop w:val="0"/>
                                      <w:marBottom w:val="0"/>
                                      <w:divBdr>
                                        <w:top w:val="none" w:sz="0" w:space="0" w:color="auto"/>
                                        <w:left w:val="none" w:sz="0" w:space="0" w:color="auto"/>
                                        <w:bottom w:val="none" w:sz="0" w:space="0" w:color="auto"/>
                                        <w:right w:val="none" w:sz="0" w:space="0" w:color="auto"/>
                                      </w:divBdr>
                                    </w:div>
                                    <w:div w:id="737020078">
                                      <w:marLeft w:val="0"/>
                                      <w:marRight w:val="0"/>
                                      <w:marTop w:val="0"/>
                                      <w:marBottom w:val="0"/>
                                      <w:divBdr>
                                        <w:top w:val="none" w:sz="0" w:space="0" w:color="auto"/>
                                        <w:left w:val="none" w:sz="0" w:space="0" w:color="auto"/>
                                        <w:bottom w:val="none" w:sz="0" w:space="0" w:color="auto"/>
                                        <w:right w:val="none" w:sz="0" w:space="0" w:color="auto"/>
                                      </w:divBdr>
                                    </w:div>
                                    <w:div w:id="1474560154">
                                      <w:marLeft w:val="0"/>
                                      <w:marRight w:val="0"/>
                                      <w:marTop w:val="0"/>
                                      <w:marBottom w:val="0"/>
                                      <w:divBdr>
                                        <w:top w:val="none" w:sz="0" w:space="0" w:color="auto"/>
                                        <w:left w:val="none" w:sz="0" w:space="0" w:color="auto"/>
                                        <w:bottom w:val="none" w:sz="0" w:space="0" w:color="auto"/>
                                        <w:right w:val="none" w:sz="0" w:space="0" w:color="auto"/>
                                      </w:divBdr>
                                    </w:div>
                                    <w:div w:id="1482580110">
                                      <w:marLeft w:val="0"/>
                                      <w:marRight w:val="0"/>
                                      <w:marTop w:val="0"/>
                                      <w:marBottom w:val="0"/>
                                      <w:divBdr>
                                        <w:top w:val="none" w:sz="0" w:space="0" w:color="auto"/>
                                        <w:left w:val="none" w:sz="0" w:space="0" w:color="auto"/>
                                        <w:bottom w:val="none" w:sz="0" w:space="0" w:color="auto"/>
                                        <w:right w:val="none" w:sz="0" w:space="0" w:color="auto"/>
                                      </w:divBdr>
                                    </w:div>
                                  </w:divsChild>
                                </w:div>
                                <w:div w:id="725759906">
                                  <w:marLeft w:val="0"/>
                                  <w:marRight w:val="0"/>
                                  <w:marTop w:val="0"/>
                                  <w:marBottom w:val="0"/>
                                  <w:divBdr>
                                    <w:top w:val="none" w:sz="0" w:space="0" w:color="auto"/>
                                    <w:left w:val="none" w:sz="0" w:space="0" w:color="auto"/>
                                    <w:bottom w:val="none" w:sz="0" w:space="0" w:color="auto"/>
                                    <w:right w:val="none" w:sz="0" w:space="0" w:color="auto"/>
                                  </w:divBdr>
                                  <w:divsChild>
                                    <w:div w:id="1593585200">
                                      <w:marLeft w:val="0"/>
                                      <w:marRight w:val="0"/>
                                      <w:marTop w:val="0"/>
                                      <w:marBottom w:val="0"/>
                                      <w:divBdr>
                                        <w:top w:val="none" w:sz="0" w:space="0" w:color="auto"/>
                                        <w:left w:val="none" w:sz="0" w:space="0" w:color="auto"/>
                                        <w:bottom w:val="none" w:sz="0" w:space="0" w:color="auto"/>
                                        <w:right w:val="none" w:sz="0" w:space="0" w:color="auto"/>
                                      </w:divBdr>
                                    </w:div>
                                    <w:div w:id="2034262047">
                                      <w:marLeft w:val="0"/>
                                      <w:marRight w:val="0"/>
                                      <w:marTop w:val="0"/>
                                      <w:marBottom w:val="0"/>
                                      <w:divBdr>
                                        <w:top w:val="none" w:sz="0" w:space="0" w:color="auto"/>
                                        <w:left w:val="none" w:sz="0" w:space="0" w:color="auto"/>
                                        <w:bottom w:val="none" w:sz="0" w:space="0" w:color="auto"/>
                                        <w:right w:val="none" w:sz="0" w:space="0" w:color="auto"/>
                                      </w:divBdr>
                                    </w:div>
                                  </w:divsChild>
                                </w:div>
                                <w:div w:id="735710542">
                                  <w:marLeft w:val="0"/>
                                  <w:marRight w:val="0"/>
                                  <w:marTop w:val="0"/>
                                  <w:marBottom w:val="0"/>
                                  <w:divBdr>
                                    <w:top w:val="none" w:sz="0" w:space="0" w:color="auto"/>
                                    <w:left w:val="none" w:sz="0" w:space="0" w:color="auto"/>
                                    <w:bottom w:val="none" w:sz="0" w:space="0" w:color="auto"/>
                                    <w:right w:val="none" w:sz="0" w:space="0" w:color="auto"/>
                                  </w:divBdr>
                                  <w:divsChild>
                                    <w:div w:id="443690685">
                                      <w:marLeft w:val="0"/>
                                      <w:marRight w:val="0"/>
                                      <w:marTop w:val="0"/>
                                      <w:marBottom w:val="0"/>
                                      <w:divBdr>
                                        <w:top w:val="none" w:sz="0" w:space="0" w:color="auto"/>
                                        <w:left w:val="none" w:sz="0" w:space="0" w:color="auto"/>
                                        <w:bottom w:val="none" w:sz="0" w:space="0" w:color="auto"/>
                                        <w:right w:val="none" w:sz="0" w:space="0" w:color="auto"/>
                                      </w:divBdr>
                                    </w:div>
                                    <w:div w:id="1470974231">
                                      <w:marLeft w:val="0"/>
                                      <w:marRight w:val="0"/>
                                      <w:marTop w:val="0"/>
                                      <w:marBottom w:val="0"/>
                                      <w:divBdr>
                                        <w:top w:val="none" w:sz="0" w:space="0" w:color="auto"/>
                                        <w:left w:val="none" w:sz="0" w:space="0" w:color="auto"/>
                                        <w:bottom w:val="none" w:sz="0" w:space="0" w:color="auto"/>
                                        <w:right w:val="none" w:sz="0" w:space="0" w:color="auto"/>
                                      </w:divBdr>
                                    </w:div>
                                  </w:divsChild>
                                </w:div>
                                <w:div w:id="1223978672">
                                  <w:marLeft w:val="0"/>
                                  <w:marRight w:val="0"/>
                                  <w:marTop w:val="0"/>
                                  <w:marBottom w:val="0"/>
                                  <w:divBdr>
                                    <w:top w:val="none" w:sz="0" w:space="0" w:color="auto"/>
                                    <w:left w:val="none" w:sz="0" w:space="0" w:color="auto"/>
                                    <w:bottom w:val="none" w:sz="0" w:space="0" w:color="auto"/>
                                    <w:right w:val="none" w:sz="0" w:space="0" w:color="auto"/>
                                  </w:divBdr>
                                  <w:divsChild>
                                    <w:div w:id="262344501">
                                      <w:marLeft w:val="0"/>
                                      <w:marRight w:val="0"/>
                                      <w:marTop w:val="0"/>
                                      <w:marBottom w:val="0"/>
                                      <w:divBdr>
                                        <w:top w:val="none" w:sz="0" w:space="0" w:color="auto"/>
                                        <w:left w:val="none" w:sz="0" w:space="0" w:color="auto"/>
                                        <w:bottom w:val="none" w:sz="0" w:space="0" w:color="auto"/>
                                        <w:right w:val="none" w:sz="0" w:space="0" w:color="auto"/>
                                      </w:divBdr>
                                    </w:div>
                                    <w:div w:id="413087491">
                                      <w:marLeft w:val="0"/>
                                      <w:marRight w:val="0"/>
                                      <w:marTop w:val="0"/>
                                      <w:marBottom w:val="0"/>
                                      <w:divBdr>
                                        <w:top w:val="none" w:sz="0" w:space="0" w:color="auto"/>
                                        <w:left w:val="none" w:sz="0" w:space="0" w:color="auto"/>
                                        <w:bottom w:val="none" w:sz="0" w:space="0" w:color="auto"/>
                                        <w:right w:val="none" w:sz="0" w:space="0" w:color="auto"/>
                                      </w:divBdr>
                                    </w:div>
                                    <w:div w:id="502281189">
                                      <w:marLeft w:val="0"/>
                                      <w:marRight w:val="0"/>
                                      <w:marTop w:val="0"/>
                                      <w:marBottom w:val="0"/>
                                      <w:divBdr>
                                        <w:top w:val="none" w:sz="0" w:space="0" w:color="auto"/>
                                        <w:left w:val="none" w:sz="0" w:space="0" w:color="auto"/>
                                        <w:bottom w:val="none" w:sz="0" w:space="0" w:color="auto"/>
                                        <w:right w:val="none" w:sz="0" w:space="0" w:color="auto"/>
                                      </w:divBdr>
                                    </w:div>
                                    <w:div w:id="991560336">
                                      <w:marLeft w:val="0"/>
                                      <w:marRight w:val="0"/>
                                      <w:marTop w:val="0"/>
                                      <w:marBottom w:val="0"/>
                                      <w:divBdr>
                                        <w:top w:val="none" w:sz="0" w:space="0" w:color="auto"/>
                                        <w:left w:val="none" w:sz="0" w:space="0" w:color="auto"/>
                                        <w:bottom w:val="none" w:sz="0" w:space="0" w:color="auto"/>
                                        <w:right w:val="none" w:sz="0" w:space="0" w:color="auto"/>
                                      </w:divBdr>
                                    </w:div>
                                    <w:div w:id="1137647081">
                                      <w:marLeft w:val="0"/>
                                      <w:marRight w:val="0"/>
                                      <w:marTop w:val="0"/>
                                      <w:marBottom w:val="0"/>
                                      <w:divBdr>
                                        <w:top w:val="none" w:sz="0" w:space="0" w:color="auto"/>
                                        <w:left w:val="none" w:sz="0" w:space="0" w:color="auto"/>
                                        <w:bottom w:val="none" w:sz="0" w:space="0" w:color="auto"/>
                                        <w:right w:val="none" w:sz="0" w:space="0" w:color="auto"/>
                                      </w:divBdr>
                                    </w:div>
                                    <w:div w:id="158977737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709647108">
                                      <w:marLeft w:val="0"/>
                                      <w:marRight w:val="0"/>
                                      <w:marTop w:val="0"/>
                                      <w:marBottom w:val="0"/>
                                      <w:divBdr>
                                        <w:top w:val="none" w:sz="0" w:space="0" w:color="auto"/>
                                        <w:left w:val="none" w:sz="0" w:space="0" w:color="auto"/>
                                        <w:bottom w:val="none" w:sz="0" w:space="0" w:color="auto"/>
                                        <w:right w:val="none" w:sz="0" w:space="0" w:color="auto"/>
                                      </w:divBdr>
                                    </w:div>
                                    <w:div w:id="1874415196">
                                      <w:marLeft w:val="0"/>
                                      <w:marRight w:val="0"/>
                                      <w:marTop w:val="0"/>
                                      <w:marBottom w:val="0"/>
                                      <w:divBdr>
                                        <w:top w:val="none" w:sz="0" w:space="0" w:color="auto"/>
                                        <w:left w:val="none" w:sz="0" w:space="0" w:color="auto"/>
                                        <w:bottom w:val="none" w:sz="0" w:space="0" w:color="auto"/>
                                        <w:right w:val="none" w:sz="0" w:space="0" w:color="auto"/>
                                      </w:divBdr>
                                    </w:div>
                                    <w:div w:id="2118405179">
                                      <w:marLeft w:val="0"/>
                                      <w:marRight w:val="0"/>
                                      <w:marTop w:val="0"/>
                                      <w:marBottom w:val="0"/>
                                      <w:divBdr>
                                        <w:top w:val="none" w:sz="0" w:space="0" w:color="auto"/>
                                        <w:left w:val="none" w:sz="0" w:space="0" w:color="auto"/>
                                        <w:bottom w:val="none" w:sz="0" w:space="0" w:color="auto"/>
                                        <w:right w:val="none" w:sz="0" w:space="0" w:color="auto"/>
                                      </w:divBdr>
                                    </w:div>
                                    <w:div w:id="2136288268">
                                      <w:marLeft w:val="0"/>
                                      <w:marRight w:val="0"/>
                                      <w:marTop w:val="0"/>
                                      <w:marBottom w:val="0"/>
                                      <w:divBdr>
                                        <w:top w:val="none" w:sz="0" w:space="0" w:color="auto"/>
                                        <w:left w:val="none" w:sz="0" w:space="0" w:color="auto"/>
                                        <w:bottom w:val="none" w:sz="0" w:space="0" w:color="auto"/>
                                        <w:right w:val="none" w:sz="0" w:space="0" w:color="auto"/>
                                      </w:divBdr>
                                    </w:div>
                                  </w:divsChild>
                                </w:div>
                                <w:div w:id="1507477214">
                                  <w:marLeft w:val="0"/>
                                  <w:marRight w:val="0"/>
                                  <w:marTop w:val="0"/>
                                  <w:marBottom w:val="0"/>
                                  <w:divBdr>
                                    <w:top w:val="none" w:sz="0" w:space="0" w:color="auto"/>
                                    <w:left w:val="none" w:sz="0" w:space="0" w:color="auto"/>
                                    <w:bottom w:val="none" w:sz="0" w:space="0" w:color="auto"/>
                                    <w:right w:val="none" w:sz="0" w:space="0" w:color="auto"/>
                                  </w:divBdr>
                                  <w:divsChild>
                                    <w:div w:id="36395066">
                                      <w:marLeft w:val="0"/>
                                      <w:marRight w:val="0"/>
                                      <w:marTop w:val="0"/>
                                      <w:marBottom w:val="0"/>
                                      <w:divBdr>
                                        <w:top w:val="none" w:sz="0" w:space="0" w:color="auto"/>
                                        <w:left w:val="none" w:sz="0" w:space="0" w:color="auto"/>
                                        <w:bottom w:val="none" w:sz="0" w:space="0" w:color="auto"/>
                                        <w:right w:val="none" w:sz="0" w:space="0" w:color="auto"/>
                                      </w:divBdr>
                                    </w:div>
                                    <w:div w:id="800876838">
                                      <w:marLeft w:val="0"/>
                                      <w:marRight w:val="0"/>
                                      <w:marTop w:val="0"/>
                                      <w:marBottom w:val="0"/>
                                      <w:divBdr>
                                        <w:top w:val="none" w:sz="0" w:space="0" w:color="auto"/>
                                        <w:left w:val="none" w:sz="0" w:space="0" w:color="auto"/>
                                        <w:bottom w:val="none" w:sz="0" w:space="0" w:color="auto"/>
                                        <w:right w:val="none" w:sz="0" w:space="0" w:color="auto"/>
                                      </w:divBdr>
                                    </w:div>
                                  </w:divsChild>
                                </w:div>
                                <w:div w:id="1618296609">
                                  <w:marLeft w:val="0"/>
                                  <w:marRight w:val="0"/>
                                  <w:marTop w:val="0"/>
                                  <w:marBottom w:val="0"/>
                                  <w:divBdr>
                                    <w:top w:val="none" w:sz="0" w:space="0" w:color="auto"/>
                                    <w:left w:val="none" w:sz="0" w:space="0" w:color="auto"/>
                                    <w:bottom w:val="none" w:sz="0" w:space="0" w:color="auto"/>
                                    <w:right w:val="none" w:sz="0" w:space="0" w:color="auto"/>
                                  </w:divBdr>
                                  <w:divsChild>
                                    <w:div w:id="184565627">
                                      <w:marLeft w:val="0"/>
                                      <w:marRight w:val="0"/>
                                      <w:marTop w:val="0"/>
                                      <w:marBottom w:val="0"/>
                                      <w:divBdr>
                                        <w:top w:val="none" w:sz="0" w:space="0" w:color="auto"/>
                                        <w:left w:val="none" w:sz="0" w:space="0" w:color="auto"/>
                                        <w:bottom w:val="none" w:sz="0" w:space="0" w:color="auto"/>
                                        <w:right w:val="none" w:sz="0" w:space="0" w:color="auto"/>
                                      </w:divBdr>
                                    </w:div>
                                    <w:div w:id="483277611">
                                      <w:marLeft w:val="0"/>
                                      <w:marRight w:val="0"/>
                                      <w:marTop w:val="0"/>
                                      <w:marBottom w:val="0"/>
                                      <w:divBdr>
                                        <w:top w:val="none" w:sz="0" w:space="0" w:color="auto"/>
                                        <w:left w:val="none" w:sz="0" w:space="0" w:color="auto"/>
                                        <w:bottom w:val="none" w:sz="0" w:space="0" w:color="auto"/>
                                        <w:right w:val="none" w:sz="0" w:space="0" w:color="auto"/>
                                      </w:divBdr>
                                    </w:div>
                                    <w:div w:id="1043555972">
                                      <w:marLeft w:val="0"/>
                                      <w:marRight w:val="0"/>
                                      <w:marTop w:val="0"/>
                                      <w:marBottom w:val="0"/>
                                      <w:divBdr>
                                        <w:top w:val="none" w:sz="0" w:space="0" w:color="auto"/>
                                        <w:left w:val="none" w:sz="0" w:space="0" w:color="auto"/>
                                        <w:bottom w:val="none" w:sz="0" w:space="0" w:color="auto"/>
                                        <w:right w:val="none" w:sz="0" w:space="0" w:color="auto"/>
                                      </w:divBdr>
                                    </w:div>
                                    <w:div w:id="1958560928">
                                      <w:marLeft w:val="0"/>
                                      <w:marRight w:val="0"/>
                                      <w:marTop w:val="0"/>
                                      <w:marBottom w:val="0"/>
                                      <w:divBdr>
                                        <w:top w:val="none" w:sz="0" w:space="0" w:color="auto"/>
                                        <w:left w:val="none" w:sz="0" w:space="0" w:color="auto"/>
                                        <w:bottom w:val="none" w:sz="0" w:space="0" w:color="auto"/>
                                        <w:right w:val="none" w:sz="0" w:space="0" w:color="auto"/>
                                      </w:divBdr>
                                    </w:div>
                                  </w:divsChild>
                                </w:div>
                                <w:div w:id="21157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4558</Words>
  <Characters>25986</Characters>
  <Application>Microsoft Office Word</Application>
  <DocSecurity>0</DocSecurity>
  <Lines>216</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НАРЕДБА ЗА ДЪРЖАВНИТЕ ИЗИСКВАНИЯ ЗА ПРИЗНАВАНЕ НА ПРИДОБИТО ВИСШЕ ОБРАЗОВАНИЕ И ЗАВЪРШЕНИ ПЕРИОДИ НА ОБУЧЕНИЕ В ЧУЖДЕСТРАННИ В</vt:lpstr>
      <vt:lpstr>НАРЕДБА ЗА ДЪРЖАВНИТЕ ИЗИСКВАНИЯ ЗА ПРИЗНАВАНЕ НА ПРИДОБИТО ВИСШЕ ОБРАЗОВАНИЕ И ЗАВЪРШЕНИ ПЕРИОДИ НА ОБУЧЕНИЕ В ЧУЖДЕСТРАННИ В</vt:lpstr>
    </vt:vector>
  </TitlesOfParts>
  <Company>ИККС-БАН</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ЗА ДЪРЖАВНИТЕ ИЗИСКВАНИЯ ЗА ПРИЗНАВАНЕ НА ПРИДОБИТО ВИСШЕ ОБРАЗОВАНИЕ И ЗАВЪРШЕНИ ПЕРИОДИ НА ОБУЧЕНИЕ В ЧУЖДЕСТРАННИ В</dc:title>
  <dc:subject/>
  <dc:creator>АНТОВА</dc:creator>
  <cp:keywords/>
  <dc:description/>
  <cp:lastModifiedBy>admin</cp:lastModifiedBy>
  <cp:revision>2</cp:revision>
  <dcterms:created xsi:type="dcterms:W3CDTF">2022-03-22T12:49:00Z</dcterms:created>
  <dcterms:modified xsi:type="dcterms:W3CDTF">2022-03-22T12:49:00Z</dcterms:modified>
</cp:coreProperties>
</file>